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2E6875" w14:textId="626AC9B3" w:rsidR="002037C4" w:rsidRPr="00967CFB" w:rsidRDefault="002037C4" w:rsidP="002037C4">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w:t>
      </w:r>
      <w:r w:rsidR="00CE294B">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973B9" w:rsidRPr="00B973B9">
        <w:rPr>
          <w:rFonts w:ascii="Arial" w:hAnsi="Arial" w:cs="Arial"/>
          <w:b/>
          <w:bCs/>
          <w:sz w:val="28"/>
        </w:rPr>
        <w:t>R1-230538</w:t>
      </w:r>
      <w:r w:rsidR="007B46C8">
        <w:rPr>
          <w:rFonts w:ascii="Arial" w:hAnsi="Arial" w:cs="Arial"/>
          <w:b/>
          <w:bCs/>
          <w:sz w:val="28"/>
        </w:rPr>
        <w:t>4</w:t>
      </w:r>
    </w:p>
    <w:p w14:paraId="097B7E66" w14:textId="77777777" w:rsidR="00CE294B" w:rsidRPr="009513AC" w:rsidRDefault="00CE294B" w:rsidP="00CE29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F350865" w14:textId="77777777" w:rsidR="00197EC1" w:rsidRPr="00CE294B"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Study on Subband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5EEB6DA" w14:textId="01C41EE1" w:rsidR="008C69B3" w:rsidRPr="00DC252B" w:rsidRDefault="009860D7" w:rsidP="008C69B3">
      <w:pPr>
        <w:rPr>
          <w:lang w:val="en-US" w:eastAsia="ko-KR"/>
        </w:rPr>
      </w:pPr>
      <w:r>
        <w:rPr>
          <w:rFonts w:hint="eastAsia"/>
          <w:lang w:val="en-US" w:eastAsia="ko-KR"/>
        </w:rPr>
        <w:t xml:space="preserve">In this contribution, </w:t>
      </w:r>
      <w:r w:rsidR="00450E00">
        <w:rPr>
          <w:lang w:val="en-US" w:eastAsia="ko-KR"/>
        </w:rPr>
        <w:t>the following</w:t>
      </w:r>
      <w:r>
        <w:rPr>
          <w:lang w:val="en-US" w:eastAsia="ko-KR"/>
        </w:rPr>
        <w:t xml:space="preserve">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Pr>
          <w:rFonts w:hint="eastAsia"/>
          <w:lang w:val="en-US" w:eastAsia="ko-KR"/>
        </w:rPr>
        <w:t>SubBand non-overlapping Full Duplex</w:t>
      </w:r>
      <w:r>
        <w:rPr>
          <w:lang w:val="en-US" w:eastAsia="ko-KR"/>
        </w:rPr>
        <w:t xml:space="preserve"> (SBFD).</w:t>
      </w:r>
    </w:p>
    <w:p w14:paraId="41E9A894" w14:textId="15E6B40B" w:rsidR="008C69B3" w:rsidRDefault="009860D7" w:rsidP="00E040A9">
      <w:pPr>
        <w:pStyle w:val="ac"/>
        <w:numPr>
          <w:ilvl w:val="0"/>
          <w:numId w:val="27"/>
        </w:numPr>
        <w:ind w:leftChars="0"/>
        <w:rPr>
          <w:lang w:val="en-US" w:eastAsia="ko-KR"/>
        </w:rPr>
      </w:pPr>
      <w:r>
        <w:rPr>
          <w:rFonts w:cs="Arial"/>
          <w:szCs w:val="28"/>
        </w:rPr>
        <w:t xml:space="preserve">General Aspects of </w:t>
      </w:r>
      <w:r w:rsidR="00450E00">
        <w:rPr>
          <w:rFonts w:cs="Arial"/>
          <w:szCs w:val="28"/>
        </w:rPr>
        <w:t xml:space="preserve">the </w:t>
      </w:r>
      <w:r>
        <w:rPr>
          <w:rFonts w:cs="Arial"/>
          <w:szCs w:val="28"/>
        </w:rPr>
        <w:t xml:space="preserve">SBFD scheme </w:t>
      </w:r>
      <w:r w:rsidR="008C69B3" w:rsidRPr="00DC252B">
        <w:rPr>
          <w:rFonts w:cs="Arial"/>
          <w:szCs w:val="28"/>
        </w:rPr>
        <w:t xml:space="preserve"> </w:t>
      </w:r>
    </w:p>
    <w:p w14:paraId="3BF5185F" w14:textId="77777777" w:rsidR="008C69B3" w:rsidRPr="00DC252B" w:rsidRDefault="008C69B3" w:rsidP="00E040A9">
      <w:pPr>
        <w:pStyle w:val="ac"/>
        <w:numPr>
          <w:ilvl w:val="0"/>
          <w:numId w:val="27"/>
        </w:numPr>
        <w:ind w:leftChars="0"/>
        <w:rPr>
          <w:lang w:val="en-US" w:eastAsia="ko-KR"/>
        </w:rPr>
      </w:pPr>
      <w:r>
        <w:rPr>
          <w:lang w:val="en-US" w:eastAsia="ko-KR"/>
        </w:rPr>
        <w:t>Interference H</w:t>
      </w:r>
      <w:r w:rsidRPr="00DC252B">
        <w:rPr>
          <w:lang w:val="en-US" w:eastAsia="ko-KR"/>
        </w:rPr>
        <w:t>andling (Inter-subband CLI, Self-Interference)</w:t>
      </w:r>
    </w:p>
    <w:p w14:paraId="5E8492C7" w14:textId="77777777" w:rsidR="008C69B3" w:rsidRPr="004E561D" w:rsidRDefault="008C69B3" w:rsidP="000A67CA">
      <w:pPr>
        <w:rPr>
          <w:lang w:val="en-US" w:eastAsia="ko-KR"/>
        </w:rPr>
      </w:pPr>
    </w:p>
    <w:p w14:paraId="2A18F3F2" w14:textId="27A01508" w:rsidR="00124837" w:rsidRDefault="008C69B3" w:rsidP="00124837">
      <w:pPr>
        <w:pStyle w:val="1"/>
      </w:pPr>
      <w:r>
        <w:t xml:space="preserve">General Aspects of </w:t>
      </w:r>
      <w:r w:rsidR="00450E00">
        <w:t xml:space="preserve">the </w:t>
      </w:r>
      <w:r>
        <w:t>SBFD scheme</w:t>
      </w:r>
    </w:p>
    <w:p w14:paraId="697D1FC0" w14:textId="0037F972" w:rsidR="00706663" w:rsidRPr="00706663" w:rsidRDefault="00706663" w:rsidP="00706663">
      <w:pPr>
        <w:pStyle w:val="Proposal"/>
        <w:rPr>
          <w:sz w:val="22"/>
          <w:u w:val="single"/>
        </w:rPr>
      </w:pPr>
      <w:r w:rsidRPr="00DD57F8">
        <w:rPr>
          <w:sz w:val="22"/>
          <w:u w:val="single"/>
        </w:rPr>
        <w:t>1) Static SBFD and Dynamic SBFD</w:t>
      </w:r>
    </w:p>
    <w:p w14:paraId="345CF703" w14:textId="77777777" w:rsidR="005C687B" w:rsidRDefault="005C687B" w:rsidP="005C687B">
      <w:pPr>
        <w:rPr>
          <w:rFonts w:eastAsiaTheme="minorEastAsia"/>
          <w:lang w:eastAsia="ko-KR"/>
        </w:rPr>
      </w:pPr>
      <w:r>
        <w:rPr>
          <w:rFonts w:eastAsiaTheme="minorEastAsia" w:hint="eastAsia"/>
          <w:lang w:eastAsia="ko-KR"/>
        </w:rPr>
        <w:t xml:space="preserve">In RAN1#112 meeting, following was agreed. </w:t>
      </w:r>
    </w:p>
    <w:tbl>
      <w:tblPr>
        <w:tblStyle w:val="aa"/>
        <w:tblW w:w="0" w:type="auto"/>
        <w:tblLook w:val="04A0" w:firstRow="1" w:lastRow="0" w:firstColumn="1" w:lastColumn="0" w:noHBand="0" w:noVBand="1"/>
      </w:tblPr>
      <w:tblGrid>
        <w:gridCol w:w="9629"/>
      </w:tblGrid>
      <w:tr w:rsidR="005C687B" w14:paraId="3F43F827" w14:textId="77777777" w:rsidTr="002624D1">
        <w:tc>
          <w:tcPr>
            <w:tcW w:w="9629" w:type="dxa"/>
          </w:tcPr>
          <w:p w14:paraId="6D7D03BB" w14:textId="77777777" w:rsidR="005C687B" w:rsidRPr="002C058E" w:rsidRDefault="005C687B" w:rsidP="002624D1">
            <w:pPr>
              <w:rPr>
                <w:rFonts w:eastAsia="SimSun" w:cs="Times"/>
                <w:b/>
                <w:highlight w:val="green"/>
              </w:rPr>
            </w:pPr>
            <w:r w:rsidRPr="0066567D">
              <w:rPr>
                <w:rFonts w:eastAsia="맑은 고딕" w:cs="Times"/>
                <w:b/>
                <w:highlight w:val="green"/>
              </w:rPr>
              <w:t>Agreement</w:t>
            </w:r>
            <w:r w:rsidRPr="002C058E">
              <w:rPr>
                <w:rFonts w:eastAsia="맑은 고딕" w:cs="Times"/>
                <w:b/>
              </w:rPr>
              <w:t xml:space="preserve"> (RAN1#112)</w:t>
            </w:r>
          </w:p>
          <w:p w14:paraId="70050E5F" w14:textId="77777777" w:rsidR="005C687B" w:rsidRPr="0000588C" w:rsidRDefault="005C687B" w:rsidP="002624D1">
            <w:pPr>
              <w:rPr>
                <w:rFonts w:eastAsia="맑은 고딕" w:cs="Times"/>
              </w:rPr>
            </w:pPr>
            <w:r w:rsidRPr="0000588C">
              <w:rPr>
                <w:rFonts w:eastAsia="맑은 고딕" w:cs="Times"/>
              </w:rPr>
              <w:t>For dynamic SBFD,</w:t>
            </w:r>
          </w:p>
          <w:p w14:paraId="0D055304" w14:textId="77777777" w:rsidR="005C687B" w:rsidRPr="0000588C" w:rsidRDefault="005C687B"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are allowed or not in a symbol configured as DL in </w:t>
            </w:r>
            <w:r w:rsidRPr="0000588C">
              <w:rPr>
                <w:rFonts w:eastAsia="맑은 고딕" w:cs="Times"/>
                <w:i/>
              </w:rPr>
              <w:t>TDD-UL-DL-ConfigCommon</w:t>
            </w:r>
            <w:r w:rsidRPr="0000588C">
              <w:rPr>
                <w:rFonts w:eastAsia="맑은 고딕" w:cs="Times"/>
              </w:rPr>
              <w:t xml:space="preserve"> based on the following options:</w:t>
            </w:r>
          </w:p>
          <w:p w14:paraId="204E87B6"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w:t>
            </w:r>
          </w:p>
          <w:p w14:paraId="7FB920FD"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7C337BDF" w14:textId="77777777" w:rsidR="005C687B" w:rsidRPr="0000588C" w:rsidRDefault="005C687B"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For SBFD-aware UEs, further study whether DL receptions outside semi-statically configured DL subband(s) and UL transmissions outside semi-statically configured UL subband are allowed or not in the symbol configured as flexible in </w:t>
            </w:r>
            <w:r w:rsidRPr="0000588C">
              <w:rPr>
                <w:rFonts w:eastAsia="맑은 고딕" w:cs="Times"/>
                <w:i/>
              </w:rPr>
              <w:t>TDD-UL-DL-ConfigCommon</w:t>
            </w:r>
            <w:r w:rsidRPr="0000588C">
              <w:rPr>
                <w:rFonts w:eastAsia="맑은 고딕" w:cs="Times"/>
              </w:rPr>
              <w:t xml:space="preserve"> based on the following options:</w:t>
            </w:r>
          </w:p>
          <w:p w14:paraId="5E2424DA"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Option 1 (semi-static): DL receptions outside semi-statically configured DL subband(s) are not allowed and UL transmissions outside semi-statically configured UL subband are not allowed</w:t>
            </w:r>
          </w:p>
          <w:p w14:paraId="2BA6AF5D"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 xml:space="preserve">Option 2: DL receptions outside semi-statically configured DL subband(s) are allowed </w:t>
            </w:r>
          </w:p>
          <w:p w14:paraId="34A25967" w14:textId="77777777" w:rsidR="005C687B" w:rsidRPr="0000588C" w:rsidRDefault="005C687B" w:rsidP="00E63B09">
            <w:pPr>
              <w:pStyle w:val="ac"/>
              <w:numPr>
                <w:ilvl w:val="3"/>
                <w:numId w:val="40"/>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not allowed</w:t>
            </w:r>
          </w:p>
          <w:p w14:paraId="534C9D5B" w14:textId="77777777" w:rsidR="005C687B" w:rsidRPr="0000588C" w:rsidRDefault="005C687B" w:rsidP="00E63B09">
            <w:pPr>
              <w:pStyle w:val="ac"/>
              <w:numPr>
                <w:ilvl w:val="2"/>
                <w:numId w:val="40"/>
              </w:numPr>
              <w:overflowPunct/>
              <w:autoSpaceDE/>
              <w:autoSpaceDN/>
              <w:adjustRightInd/>
              <w:spacing w:after="0"/>
              <w:ind w:leftChars="0"/>
              <w:textAlignment w:val="auto"/>
              <w:rPr>
                <w:rFonts w:eastAsia="맑은 고딕" w:cs="Times"/>
              </w:rPr>
            </w:pPr>
            <w:r w:rsidRPr="0000588C">
              <w:rPr>
                <w:rFonts w:eastAsia="맑은 고딕" w:cs="Times"/>
              </w:rPr>
              <w:t>Option 3: DL receptions outside semi-statically configured DL subband(s) are allowed</w:t>
            </w:r>
          </w:p>
          <w:p w14:paraId="3D3D9D33" w14:textId="77777777" w:rsidR="005C687B" w:rsidRPr="0000588C" w:rsidRDefault="005C687B" w:rsidP="00E63B09">
            <w:pPr>
              <w:pStyle w:val="ac"/>
              <w:numPr>
                <w:ilvl w:val="3"/>
                <w:numId w:val="40"/>
              </w:numPr>
              <w:overflowPunct/>
              <w:autoSpaceDE/>
              <w:autoSpaceDN/>
              <w:adjustRightInd/>
              <w:spacing w:after="0"/>
              <w:ind w:leftChars="0"/>
              <w:textAlignment w:val="auto"/>
              <w:rPr>
                <w:rFonts w:eastAsia="맑은 고딕" w:cs="Times"/>
              </w:rPr>
            </w:pPr>
            <w:r w:rsidRPr="0000588C">
              <w:rPr>
                <w:rFonts w:eastAsia="맑은 고딕" w:cs="Times"/>
              </w:rPr>
              <w:t>UL transmissions outside the semi-statically configured UL subbands are allowed</w:t>
            </w:r>
          </w:p>
          <w:p w14:paraId="7FC49201" w14:textId="77777777" w:rsidR="005C687B" w:rsidRPr="0066567D" w:rsidRDefault="005C687B" w:rsidP="002624D1">
            <w:pPr>
              <w:tabs>
                <w:tab w:val="left" w:pos="0"/>
              </w:tabs>
              <w:rPr>
                <w:rFonts w:eastAsia="맑은 고딕" w:cs="Times"/>
              </w:rPr>
            </w:pPr>
            <w:r w:rsidRPr="0000588C">
              <w:rPr>
                <w:rFonts w:eastAsia="맑은 고딕" w:cs="Times"/>
              </w:rPr>
              <w:t>Dynamic SBFD should be compared with dynamic TDD and/or semi-static SBFD in terms of performance, implementation complexity, switching latency.</w:t>
            </w:r>
          </w:p>
          <w:p w14:paraId="33222075" w14:textId="77777777" w:rsidR="005C687B" w:rsidRPr="002C058E" w:rsidRDefault="005C687B" w:rsidP="002624D1">
            <w:pPr>
              <w:pStyle w:val="ac"/>
              <w:tabs>
                <w:tab w:val="left" w:pos="0"/>
              </w:tabs>
              <w:ind w:leftChars="0" w:left="0"/>
              <w:rPr>
                <w:rFonts w:eastAsia="맑은 고딕" w:cs="Times"/>
              </w:rPr>
            </w:pPr>
            <w:r w:rsidRPr="0066567D">
              <w:rPr>
                <w:rFonts w:eastAsia="맑은 고딕" w:cs="Times"/>
              </w:rPr>
              <w:t>For each option, additional conditions may apply to determine whether the option is applicable.</w:t>
            </w:r>
          </w:p>
        </w:tc>
      </w:tr>
    </w:tbl>
    <w:p w14:paraId="2D93CD3B" w14:textId="77777777" w:rsidR="005C687B" w:rsidRDefault="005C687B" w:rsidP="005C687B">
      <w:pPr>
        <w:rPr>
          <w:rFonts w:eastAsia="SimSun"/>
        </w:rPr>
      </w:pPr>
    </w:p>
    <w:p w14:paraId="203F9360" w14:textId="4C18472F" w:rsidR="00D30D3F" w:rsidRDefault="00D30D3F" w:rsidP="00D30D3F">
      <w:pPr>
        <w:rPr>
          <w:rFonts w:eastAsiaTheme="minorEastAsia"/>
          <w:lang w:eastAsia="ko-KR"/>
        </w:rPr>
      </w:pPr>
      <w:r w:rsidRPr="005D5EF2">
        <w:rPr>
          <w:rFonts w:eastAsiaTheme="minorEastAsia"/>
          <w:b/>
          <w:lang w:eastAsia="ko-KR"/>
        </w:rPr>
        <w:t>SBFD</w:t>
      </w:r>
      <w:r>
        <w:rPr>
          <w:rFonts w:eastAsiaTheme="minorEastAsia"/>
          <w:lang w:eastAsia="ko-KR"/>
        </w:rPr>
        <w:t xml:space="preserve"> has </w:t>
      </w:r>
      <w:r w:rsidR="002624D1">
        <w:rPr>
          <w:rFonts w:eastAsiaTheme="minorEastAsia"/>
          <w:lang w:eastAsia="ko-KR"/>
        </w:rPr>
        <w:t>the</w:t>
      </w:r>
      <w:r>
        <w:rPr>
          <w:rFonts w:eastAsiaTheme="minorEastAsia"/>
          <w:lang w:eastAsia="ko-KR"/>
        </w:rPr>
        <w:t xml:space="preserve"> benefit of operating simultaneous transmission and reception with subband partitioning for DL and UL. The improvement of UL performance such as throughput enhancement and latency reduction can be achieved by SBFD operation. </w:t>
      </w:r>
    </w:p>
    <w:p w14:paraId="420584D8" w14:textId="3C76DA3C" w:rsidR="00D30D3F" w:rsidRDefault="00D30D3F" w:rsidP="00D30D3F">
      <w:pPr>
        <w:rPr>
          <w:rFonts w:eastAsiaTheme="minorEastAsia"/>
          <w:lang w:eastAsia="ko-KR"/>
        </w:rPr>
      </w:pPr>
      <w:r>
        <w:rPr>
          <w:rFonts w:eastAsiaTheme="minorEastAsia"/>
          <w:lang w:eastAsia="ko-KR"/>
        </w:rPr>
        <w:lastRenderedPageBreak/>
        <w:t>I</w:t>
      </w:r>
      <w:r w:rsidRPr="00782B15">
        <w:rPr>
          <w:rFonts w:eastAsiaTheme="minorEastAsia"/>
          <w:b/>
          <w:lang w:eastAsia="ko-KR"/>
        </w:rPr>
        <w:t xml:space="preserve">n </w:t>
      </w:r>
      <w:r w:rsidR="002624D1">
        <w:rPr>
          <w:rFonts w:eastAsiaTheme="minorEastAsia"/>
          <w:b/>
          <w:lang w:eastAsia="ko-KR"/>
        </w:rPr>
        <w:t xml:space="preserve">the </w:t>
      </w:r>
      <w:r w:rsidRPr="00782B15">
        <w:rPr>
          <w:rFonts w:eastAsiaTheme="minorEastAsia"/>
          <w:b/>
          <w:lang w:eastAsia="ko-KR"/>
        </w:rPr>
        <w:t xml:space="preserve">case of </w:t>
      </w:r>
      <w:r>
        <w:rPr>
          <w:rFonts w:eastAsiaTheme="minorEastAsia"/>
          <w:b/>
          <w:lang w:eastAsia="ko-KR"/>
        </w:rPr>
        <w:t>semi-</w:t>
      </w:r>
      <w:r w:rsidRPr="00782B15">
        <w:rPr>
          <w:rFonts w:eastAsiaTheme="minorEastAsia"/>
          <w:b/>
          <w:lang w:eastAsia="ko-KR"/>
        </w:rPr>
        <w:t>static SBFD</w:t>
      </w:r>
      <w:r>
        <w:rPr>
          <w:rFonts w:eastAsiaTheme="minorEastAsia"/>
          <w:lang w:eastAsia="ko-KR"/>
        </w:rPr>
        <w:t xml:space="preserve">, the frequency resource designated for UL subband </w:t>
      </w:r>
      <w:r w:rsidR="002624D1">
        <w:rPr>
          <w:rFonts w:eastAsiaTheme="minorEastAsia"/>
          <w:lang w:eastAsia="ko-KR"/>
        </w:rPr>
        <w:t>is</w:t>
      </w:r>
      <w:r>
        <w:rPr>
          <w:rFonts w:eastAsiaTheme="minorEastAsia"/>
          <w:lang w:eastAsia="ko-KR"/>
        </w:rPr>
        <w:t xml:space="preserve"> not used even if there is no UL traffic.</w:t>
      </w:r>
      <w:r>
        <w:rPr>
          <w:rFonts w:eastAsiaTheme="minorEastAsia" w:hint="eastAsia"/>
          <w:lang w:eastAsia="ko-KR"/>
        </w:rPr>
        <w:t xml:space="preserve"> </w:t>
      </w:r>
      <w:r>
        <w:rPr>
          <w:rFonts w:eastAsiaTheme="minorEastAsia"/>
          <w:lang w:eastAsia="ko-KR"/>
        </w:rPr>
        <w:t xml:space="preserve">Hence, DL performance is degraded due to the reduced bandwidth for DL compared with </w:t>
      </w:r>
      <w:r w:rsidRPr="005D5EF2">
        <w:rPr>
          <w:rFonts w:eastAsiaTheme="minorEastAsia"/>
          <w:b/>
          <w:lang w:eastAsia="ko-KR"/>
        </w:rPr>
        <w:t>legacy TDD</w:t>
      </w:r>
      <w:r>
        <w:rPr>
          <w:rFonts w:eastAsiaTheme="minorEastAsia"/>
          <w:lang w:eastAsia="ko-KR"/>
        </w:rPr>
        <w:t xml:space="preserve">. </w:t>
      </w:r>
    </w:p>
    <w:p w14:paraId="68C62A6F" w14:textId="096BA75C" w:rsidR="00D30D3F" w:rsidRDefault="00D30D3F" w:rsidP="00D30D3F">
      <w:pPr>
        <w:rPr>
          <w:rFonts w:eastAsiaTheme="minorEastAsia"/>
          <w:lang w:eastAsia="ko-KR"/>
        </w:rPr>
      </w:pPr>
      <w:r>
        <w:rPr>
          <w:rFonts w:eastAsiaTheme="minorEastAsia"/>
          <w:lang w:eastAsia="ko-KR"/>
        </w:rPr>
        <w:t>For</w:t>
      </w:r>
      <w:r w:rsidR="002624D1">
        <w:rPr>
          <w:rFonts w:eastAsiaTheme="minorEastAsia"/>
          <w:lang w:eastAsia="ko-KR"/>
        </w:rPr>
        <w:t xml:space="preserve"> the</w:t>
      </w:r>
      <w:r>
        <w:rPr>
          <w:rFonts w:eastAsiaTheme="minorEastAsia"/>
          <w:lang w:eastAsia="ko-KR"/>
        </w:rPr>
        <w:t xml:space="preserve"> improvement of DL performance, flexible resource utilization can be applied. </w:t>
      </w:r>
      <w:r w:rsidRPr="002F4880">
        <w:rPr>
          <w:rFonts w:eastAsiaTheme="minorEastAsia"/>
          <w:b/>
          <w:lang w:eastAsia="ko-KR"/>
        </w:rPr>
        <w:t xml:space="preserve">In </w:t>
      </w:r>
      <w:r w:rsidR="002624D1">
        <w:rPr>
          <w:rFonts w:eastAsiaTheme="minorEastAsia"/>
          <w:b/>
          <w:lang w:eastAsia="ko-KR"/>
        </w:rPr>
        <w:t xml:space="preserve">the </w:t>
      </w:r>
      <w:r w:rsidRPr="00782B15">
        <w:rPr>
          <w:rFonts w:eastAsiaTheme="minorEastAsia"/>
          <w:b/>
          <w:lang w:eastAsia="ko-KR"/>
        </w:rPr>
        <w:t>case of dynamic SBFD</w:t>
      </w:r>
      <w:r>
        <w:rPr>
          <w:rFonts w:eastAsiaTheme="minorEastAsia"/>
          <w:lang w:eastAsia="ko-KR"/>
        </w:rPr>
        <w:t xml:space="preserve">, the flexibility of resource utilization depending </w:t>
      </w:r>
      <w:r w:rsidR="002624D1">
        <w:rPr>
          <w:rFonts w:eastAsiaTheme="minorEastAsia"/>
          <w:lang w:eastAsia="ko-KR"/>
        </w:rPr>
        <w:t xml:space="preserve">on </w:t>
      </w:r>
      <w:r>
        <w:rPr>
          <w:rFonts w:eastAsiaTheme="minorEastAsia"/>
          <w:lang w:eastAsia="ko-KR"/>
        </w:rPr>
        <w:t xml:space="preserve">the demands of dynamic change of data traffic is allowed. </w:t>
      </w:r>
    </w:p>
    <w:p w14:paraId="1556C79B" w14:textId="68EFF931" w:rsidR="00D30D3F" w:rsidRDefault="00D30D3F" w:rsidP="00D30D3F">
      <w:pPr>
        <w:rPr>
          <w:rFonts w:eastAsiaTheme="minorEastAsia"/>
          <w:lang w:eastAsia="ko-KR"/>
        </w:rPr>
      </w:pPr>
      <w:r>
        <w:rPr>
          <w:rFonts w:eastAsiaTheme="minorEastAsia"/>
          <w:lang w:eastAsia="ko-KR"/>
        </w:rPr>
        <w:t xml:space="preserve">In our evaluation, the performance comparison between semi-static SBFD, dynamic SBFD and legacy TDD </w:t>
      </w:r>
      <w:r w:rsidR="002624D1">
        <w:rPr>
          <w:rFonts w:eastAsiaTheme="minorEastAsia"/>
          <w:lang w:eastAsia="ko-KR"/>
        </w:rPr>
        <w:t>is</w:t>
      </w:r>
      <w:r>
        <w:rPr>
          <w:rFonts w:eastAsiaTheme="minorEastAsia"/>
          <w:lang w:eastAsia="ko-KR"/>
        </w:rPr>
        <w:t xml:space="preserve"> provided. The evaluation results are captured in Section 6. In the evaluation result, </w:t>
      </w:r>
      <w:r w:rsidR="002624D1">
        <w:rPr>
          <w:rFonts w:eastAsiaTheme="minorEastAsia"/>
          <w:lang w:eastAsia="ko-KR"/>
        </w:rPr>
        <w:t xml:space="preserve">the </w:t>
      </w:r>
      <w:r>
        <w:rPr>
          <w:rFonts w:eastAsiaTheme="minorEastAsia"/>
          <w:lang w:eastAsia="ko-KR"/>
        </w:rPr>
        <w:t>following are observed</w:t>
      </w:r>
      <w:r w:rsidR="007C6E60">
        <w:rPr>
          <w:rFonts w:eastAsiaTheme="minorEastAsia"/>
          <w:lang w:eastAsia="ko-KR"/>
        </w:rPr>
        <w:t xml:space="preserve"> at least for InH case</w:t>
      </w:r>
      <w:r>
        <w:rPr>
          <w:rFonts w:eastAsiaTheme="minorEastAsia"/>
          <w:lang w:eastAsia="ko-KR"/>
        </w:rPr>
        <w:t xml:space="preserve">: </w:t>
      </w:r>
    </w:p>
    <w:p w14:paraId="3D3452A3" w14:textId="2658A2DF" w:rsidR="00D30D3F" w:rsidRPr="00492415" w:rsidRDefault="00D30D3F" w:rsidP="00E63B09">
      <w:pPr>
        <w:pStyle w:val="ac"/>
        <w:numPr>
          <w:ilvl w:val="0"/>
          <w:numId w:val="45"/>
        </w:numPr>
        <w:ind w:leftChars="0"/>
        <w:rPr>
          <w:rFonts w:eastAsiaTheme="minorEastAsia"/>
          <w:lang w:eastAsia="ko-KR"/>
        </w:rPr>
      </w:pPr>
      <w:r w:rsidRPr="00492415">
        <w:rPr>
          <w:rFonts w:eastAsiaTheme="minorEastAsia"/>
          <w:lang w:eastAsia="ko-KR"/>
        </w:rPr>
        <w:t xml:space="preserve">In </w:t>
      </w:r>
      <w:r w:rsidR="002624D1">
        <w:rPr>
          <w:rFonts w:eastAsiaTheme="minorEastAsia"/>
          <w:lang w:eastAsia="ko-KR"/>
        </w:rPr>
        <w:t xml:space="preserve">the </w:t>
      </w:r>
      <w:r w:rsidRPr="00492415">
        <w:rPr>
          <w:rFonts w:eastAsiaTheme="minorEastAsia"/>
          <w:lang w:eastAsia="ko-KR"/>
        </w:rPr>
        <w:t xml:space="preserve">case of low RU, the DL throughput of </w:t>
      </w:r>
      <w:r>
        <w:rPr>
          <w:rFonts w:eastAsiaTheme="minorEastAsia"/>
          <w:lang w:eastAsia="ko-KR"/>
        </w:rPr>
        <w:t xml:space="preserve">dynamic </w:t>
      </w:r>
      <w:r w:rsidRPr="00492415">
        <w:rPr>
          <w:rFonts w:eastAsiaTheme="minorEastAsia"/>
          <w:lang w:eastAsia="ko-KR"/>
        </w:rPr>
        <w:t xml:space="preserve">SBFD is similar </w:t>
      </w:r>
      <w:r w:rsidR="002624D1">
        <w:rPr>
          <w:rFonts w:eastAsiaTheme="minorEastAsia"/>
          <w:lang w:eastAsia="ko-KR"/>
        </w:rPr>
        <w:t>to</w:t>
      </w:r>
      <w:r w:rsidRPr="00492415">
        <w:rPr>
          <w:rFonts w:eastAsiaTheme="minorEastAsia"/>
          <w:lang w:eastAsia="ko-KR"/>
        </w:rPr>
        <w:t xml:space="preserve"> legacy TDD because the opportunity for assigning the DL</w:t>
      </w:r>
      <w:r w:rsidR="002624D1">
        <w:rPr>
          <w:rFonts w:eastAsiaTheme="minorEastAsia"/>
          <w:lang w:eastAsia="ko-KR"/>
        </w:rPr>
        <w:t>-</w:t>
      </w:r>
      <w:r w:rsidRPr="00492415">
        <w:rPr>
          <w:rFonts w:eastAsiaTheme="minorEastAsia"/>
          <w:lang w:eastAsia="ko-KR"/>
        </w:rPr>
        <w:t xml:space="preserve">only symbol is increased when dynamic SBFD is operated.  Also, the UL throughout </w:t>
      </w:r>
      <w:r w:rsidR="002624D1">
        <w:rPr>
          <w:rFonts w:eastAsiaTheme="minorEastAsia"/>
          <w:lang w:eastAsia="ko-KR"/>
        </w:rPr>
        <w:t xml:space="preserve">of </w:t>
      </w:r>
      <w:r w:rsidRPr="00492415">
        <w:rPr>
          <w:rFonts w:eastAsiaTheme="minorEastAsia"/>
          <w:lang w:eastAsia="ko-KR"/>
        </w:rPr>
        <w:t>SBFD outperforms that of legacy TDD.</w:t>
      </w:r>
    </w:p>
    <w:p w14:paraId="1B52FC14" w14:textId="39294861" w:rsidR="00D30D3F" w:rsidRPr="00492415" w:rsidRDefault="00D30D3F" w:rsidP="00E63B09">
      <w:pPr>
        <w:pStyle w:val="ac"/>
        <w:numPr>
          <w:ilvl w:val="0"/>
          <w:numId w:val="45"/>
        </w:numPr>
        <w:ind w:leftChars="0"/>
        <w:rPr>
          <w:rFonts w:eastAsiaTheme="minorEastAsia"/>
          <w:lang w:eastAsia="ko-KR"/>
        </w:rPr>
      </w:pPr>
      <w:r w:rsidRPr="00492415">
        <w:rPr>
          <w:rFonts w:eastAsiaTheme="minorEastAsia"/>
          <w:lang w:eastAsia="ko-KR"/>
        </w:rPr>
        <w:t xml:space="preserve">In </w:t>
      </w:r>
      <w:r w:rsidR="002624D1">
        <w:rPr>
          <w:rFonts w:eastAsiaTheme="minorEastAsia"/>
          <w:lang w:eastAsia="ko-KR"/>
        </w:rPr>
        <w:t xml:space="preserve">the </w:t>
      </w:r>
      <w:r w:rsidRPr="00492415">
        <w:rPr>
          <w:rFonts w:eastAsiaTheme="minorEastAsia"/>
          <w:lang w:eastAsia="ko-KR"/>
        </w:rPr>
        <w:t xml:space="preserve">case of high RU, the DL throughput of dynamic SBFD is similar </w:t>
      </w:r>
      <w:r w:rsidR="002624D1">
        <w:rPr>
          <w:rFonts w:eastAsiaTheme="minorEastAsia"/>
          <w:lang w:eastAsia="ko-KR"/>
        </w:rPr>
        <w:t>to</w:t>
      </w:r>
      <w:r w:rsidRPr="00492415">
        <w:rPr>
          <w:rFonts w:eastAsiaTheme="minorEastAsia"/>
          <w:lang w:eastAsia="ko-KR"/>
        </w:rPr>
        <w:t xml:space="preserve"> semi-static SBFD, and the DL performance</w:t>
      </w:r>
      <w:r>
        <w:rPr>
          <w:rFonts w:eastAsiaTheme="minorEastAsia"/>
          <w:lang w:eastAsia="ko-KR"/>
        </w:rPr>
        <w:t xml:space="preserve"> of SBFD</w:t>
      </w:r>
      <w:r w:rsidRPr="00492415">
        <w:rPr>
          <w:rFonts w:eastAsiaTheme="minorEastAsia"/>
          <w:lang w:eastAsia="ko-KR"/>
        </w:rPr>
        <w:t xml:space="preserve"> is less than that of legacy TDD</w:t>
      </w:r>
      <w:r>
        <w:rPr>
          <w:rFonts w:eastAsiaTheme="minorEastAsia"/>
          <w:lang w:eastAsia="ko-KR"/>
        </w:rPr>
        <w:t xml:space="preserve"> because of</w:t>
      </w:r>
      <w:r w:rsidR="002624D1">
        <w:rPr>
          <w:rFonts w:eastAsiaTheme="minorEastAsia"/>
          <w:lang w:eastAsia="ko-KR"/>
        </w:rPr>
        <w:t xml:space="preserve"> a</w:t>
      </w:r>
      <w:r>
        <w:rPr>
          <w:rFonts w:eastAsiaTheme="minorEastAsia"/>
          <w:lang w:eastAsia="ko-KR"/>
        </w:rPr>
        <w:t xml:space="preserve"> lack of DL resources</w:t>
      </w:r>
      <w:r w:rsidRPr="00492415">
        <w:rPr>
          <w:rFonts w:eastAsiaTheme="minorEastAsia"/>
          <w:lang w:eastAsia="ko-KR"/>
        </w:rPr>
        <w:t>. But, the UL throughout of SBFD outperforms that of legacy TDD.</w:t>
      </w:r>
    </w:p>
    <w:p w14:paraId="599D3BF8" w14:textId="3B8AFE77" w:rsidR="00D30D3F" w:rsidRDefault="00D30D3F" w:rsidP="00D30D3F">
      <w:pPr>
        <w:rPr>
          <w:rFonts w:eastAsiaTheme="minorEastAsia"/>
          <w:lang w:eastAsia="ko-KR"/>
        </w:rPr>
      </w:pPr>
      <w:r>
        <w:rPr>
          <w:rFonts w:eastAsiaTheme="minorEastAsia" w:hint="eastAsia"/>
          <w:lang w:eastAsia="ko-KR"/>
        </w:rPr>
        <w:t xml:space="preserve">In our evaluation, </w:t>
      </w:r>
      <w:r>
        <w:rPr>
          <w:rFonts w:eastAsiaTheme="minorEastAsia"/>
          <w:lang w:eastAsia="ko-KR"/>
        </w:rPr>
        <w:t xml:space="preserve">converting </w:t>
      </w:r>
      <w:r w:rsidR="002624D1">
        <w:rPr>
          <w:rFonts w:eastAsiaTheme="minorEastAsia"/>
          <w:lang w:eastAsia="ko-KR"/>
        </w:rPr>
        <w:t xml:space="preserve">the </w:t>
      </w:r>
      <w:r>
        <w:rPr>
          <w:rFonts w:eastAsiaTheme="minorEastAsia"/>
          <w:lang w:eastAsia="ko-KR"/>
        </w:rPr>
        <w:t xml:space="preserve">SBFD symbol into </w:t>
      </w:r>
      <w:r w:rsidR="002624D1">
        <w:rPr>
          <w:rFonts w:eastAsiaTheme="minorEastAsia"/>
          <w:lang w:eastAsia="ko-KR"/>
        </w:rPr>
        <w:t xml:space="preserve">the </w:t>
      </w:r>
      <w:r>
        <w:rPr>
          <w:rFonts w:eastAsiaTheme="minorEastAsia"/>
          <w:lang w:eastAsia="ko-KR"/>
        </w:rPr>
        <w:t xml:space="preserve">non-SBFD symbol is assumed for operating the dynamic SBFD. The mechanism provides </w:t>
      </w:r>
      <w:r w:rsidR="002624D1">
        <w:rPr>
          <w:rFonts w:eastAsiaTheme="minorEastAsia"/>
          <w:lang w:eastAsia="ko-KR"/>
        </w:rPr>
        <w:t xml:space="preserve">the </w:t>
      </w:r>
      <w:r w:rsidR="00FF1B7C">
        <w:rPr>
          <w:rFonts w:eastAsiaTheme="minorEastAsia"/>
          <w:lang w:eastAsia="ko-KR"/>
        </w:rPr>
        <w:t xml:space="preserve">performance </w:t>
      </w:r>
      <w:r w:rsidR="00D35AB7">
        <w:rPr>
          <w:rFonts w:eastAsiaTheme="minorEastAsia"/>
          <w:lang w:eastAsia="ko-KR"/>
        </w:rPr>
        <w:t>gain</w:t>
      </w:r>
      <w:r>
        <w:rPr>
          <w:rFonts w:eastAsiaTheme="minorEastAsia"/>
          <w:lang w:eastAsia="ko-KR"/>
        </w:rPr>
        <w:t>, and allow</w:t>
      </w:r>
      <w:r w:rsidR="00FF1B7C">
        <w:rPr>
          <w:rFonts w:eastAsiaTheme="minorEastAsia"/>
          <w:lang w:eastAsia="ko-KR"/>
        </w:rPr>
        <w:t>s</w:t>
      </w:r>
      <w:r>
        <w:rPr>
          <w:rFonts w:eastAsiaTheme="minorEastAsia"/>
          <w:lang w:eastAsia="ko-KR"/>
        </w:rPr>
        <w:t xml:space="preserve"> legacy behaviour for supporting TDD operation (e.g., L3 measurement, time/frequency tracking using contiguous CSI-RS resources and/or SSB.) in the symbol(s) configured as SBFD symbol(s).</w:t>
      </w:r>
    </w:p>
    <w:p w14:paraId="0012757C" w14:textId="77777777" w:rsidR="00D30D3F" w:rsidRDefault="00D30D3F" w:rsidP="00D30D3F">
      <w:pPr>
        <w:rPr>
          <w:rFonts w:eastAsiaTheme="minorEastAsia"/>
          <w:lang w:eastAsia="ko-KR"/>
        </w:rPr>
      </w:pPr>
    </w:p>
    <w:p w14:paraId="5F31C819" w14:textId="5F534D69" w:rsidR="00D30D3F" w:rsidRPr="007C6E60" w:rsidRDefault="00D30D3F" w:rsidP="00D30D3F">
      <w:pPr>
        <w:rPr>
          <w:rFonts w:eastAsiaTheme="minorEastAsia"/>
          <w:b/>
          <w:i/>
          <w:lang w:eastAsia="ko-KR"/>
        </w:rPr>
      </w:pPr>
      <w:r w:rsidRPr="007C6E60">
        <w:rPr>
          <w:rFonts w:eastAsiaTheme="minorEastAsia" w:hint="eastAsia"/>
          <w:b/>
          <w:i/>
          <w:lang w:eastAsia="ko-KR"/>
        </w:rPr>
        <w:t>Observation</w:t>
      </w:r>
      <w:r w:rsidRPr="007C6E60">
        <w:rPr>
          <w:rFonts w:eastAsiaTheme="minorEastAsia"/>
          <w:b/>
          <w:i/>
          <w:lang w:eastAsia="ko-KR"/>
        </w:rPr>
        <w:t xml:space="preserve"> 1</w:t>
      </w:r>
      <w:r w:rsidRPr="007C6E60">
        <w:rPr>
          <w:rFonts w:eastAsiaTheme="minorEastAsia" w:hint="eastAsia"/>
          <w:b/>
          <w:i/>
          <w:lang w:eastAsia="ko-KR"/>
        </w:rPr>
        <w:t>:</w:t>
      </w:r>
      <w:r w:rsidRPr="007C6E60">
        <w:rPr>
          <w:rFonts w:eastAsiaTheme="minorEastAsia"/>
          <w:b/>
          <w:i/>
          <w:lang w:eastAsia="ko-KR"/>
        </w:rPr>
        <w:t xml:space="preserve"> </w:t>
      </w:r>
      <w:r w:rsidR="007C6E60" w:rsidRPr="007C6E60">
        <w:rPr>
          <w:rFonts w:eastAsiaTheme="minorEastAsia"/>
          <w:b/>
          <w:i/>
          <w:lang w:eastAsia="ko-KR"/>
        </w:rPr>
        <w:t>The following are observed at least for InH case:</w:t>
      </w:r>
    </w:p>
    <w:p w14:paraId="3FF21D4F" w14:textId="77777777" w:rsidR="002624D1" w:rsidRPr="0089278F" w:rsidRDefault="002624D1" w:rsidP="00E63B09">
      <w:pPr>
        <w:pStyle w:val="ac"/>
        <w:numPr>
          <w:ilvl w:val="0"/>
          <w:numId w:val="45"/>
        </w:numPr>
        <w:ind w:leftChars="0"/>
        <w:rPr>
          <w:rFonts w:eastAsiaTheme="minorEastAsia"/>
          <w:b/>
          <w:i/>
          <w:lang w:eastAsia="ko-KR"/>
        </w:rPr>
      </w:pPr>
      <w:r w:rsidRPr="0089278F">
        <w:rPr>
          <w:rFonts w:eastAsiaTheme="minorEastAsia"/>
          <w:b/>
          <w:i/>
          <w:lang w:eastAsia="ko-KR"/>
        </w:rPr>
        <w:t>In the case of low RU, the DL throughput of dynamic SBFD is similar to legacy TDD because the opportunity for assigning the DL-only symbol is increased when dynamic SBFD is operated.  Also, the UL throughout of SBFD outperforms that of legacy TDD.</w:t>
      </w:r>
    </w:p>
    <w:p w14:paraId="465B31BF" w14:textId="77777777" w:rsidR="002624D1" w:rsidRPr="0089278F" w:rsidRDefault="002624D1" w:rsidP="00E63B09">
      <w:pPr>
        <w:pStyle w:val="ac"/>
        <w:numPr>
          <w:ilvl w:val="0"/>
          <w:numId w:val="45"/>
        </w:numPr>
        <w:ind w:leftChars="0"/>
        <w:rPr>
          <w:rFonts w:eastAsiaTheme="minorEastAsia"/>
          <w:b/>
          <w:i/>
          <w:lang w:eastAsia="ko-KR"/>
        </w:rPr>
      </w:pPr>
      <w:r w:rsidRPr="0089278F">
        <w:rPr>
          <w:rFonts w:eastAsiaTheme="minorEastAsia"/>
          <w:b/>
          <w:i/>
          <w:lang w:eastAsia="ko-KR"/>
        </w:rPr>
        <w:t>In the case of high RU, the DL throughput of dynamic SBFD is similar to semi-static SBFD, and the DL performance of SBFD is less than that of legacy TDD because of a lack of DL resources. But, the UL throughout of SBFD outperforms that of legacy TDD.</w:t>
      </w:r>
    </w:p>
    <w:p w14:paraId="4BEE0B30" w14:textId="77777777" w:rsidR="00D30D3F" w:rsidRPr="0089278F" w:rsidRDefault="00D30D3F" w:rsidP="00D30D3F">
      <w:pPr>
        <w:rPr>
          <w:rFonts w:eastAsiaTheme="minorEastAsia"/>
          <w:b/>
          <w:i/>
          <w:lang w:eastAsia="ko-KR"/>
        </w:rPr>
      </w:pPr>
      <w:r w:rsidRPr="0089278F">
        <w:rPr>
          <w:rFonts w:eastAsiaTheme="minorEastAsia" w:hint="eastAsia"/>
          <w:b/>
          <w:i/>
          <w:lang w:eastAsia="ko-KR"/>
        </w:rPr>
        <w:t>Observation</w:t>
      </w:r>
      <w:r w:rsidRPr="0089278F">
        <w:rPr>
          <w:rFonts w:eastAsiaTheme="minorEastAsia"/>
          <w:b/>
          <w:i/>
          <w:lang w:eastAsia="ko-KR"/>
        </w:rPr>
        <w:t xml:space="preserve"> 2</w:t>
      </w:r>
      <w:r w:rsidRPr="0089278F">
        <w:rPr>
          <w:rFonts w:eastAsiaTheme="minorEastAsia" w:hint="eastAsia"/>
          <w:b/>
          <w:i/>
          <w:lang w:eastAsia="ko-KR"/>
        </w:rPr>
        <w:t>:</w:t>
      </w:r>
    </w:p>
    <w:p w14:paraId="062FFBBF" w14:textId="6615175D" w:rsidR="00D30D3F" w:rsidRPr="0089278F" w:rsidRDefault="00D30D3F" w:rsidP="00D30D3F">
      <w:pPr>
        <w:rPr>
          <w:rFonts w:eastAsiaTheme="minorEastAsia"/>
          <w:b/>
          <w:i/>
          <w:lang w:eastAsia="ko-KR"/>
        </w:rPr>
      </w:pPr>
      <w:r w:rsidRPr="0089278F">
        <w:rPr>
          <w:rFonts w:eastAsiaTheme="minorEastAsia"/>
          <w:b/>
          <w:i/>
          <w:lang w:eastAsia="ko-KR"/>
        </w:rPr>
        <w:t xml:space="preserve">The mechanism for dynamic SBFD (i.e., converting SBFD symbol into </w:t>
      </w:r>
      <w:r w:rsidR="002624D1" w:rsidRPr="0089278F">
        <w:rPr>
          <w:rFonts w:eastAsiaTheme="minorEastAsia"/>
          <w:b/>
          <w:i/>
          <w:lang w:eastAsia="ko-KR"/>
        </w:rPr>
        <w:t xml:space="preserve">the </w:t>
      </w:r>
      <w:r w:rsidRPr="0089278F">
        <w:rPr>
          <w:rFonts w:eastAsiaTheme="minorEastAsia"/>
          <w:b/>
          <w:i/>
          <w:lang w:eastAsia="ko-KR"/>
        </w:rPr>
        <w:t xml:space="preserve">non-SBFD symbol) provides </w:t>
      </w:r>
      <w:r w:rsidR="00FF1B7C">
        <w:rPr>
          <w:rFonts w:eastAsiaTheme="minorEastAsia"/>
          <w:b/>
          <w:i/>
          <w:lang w:eastAsia="ko-KR"/>
        </w:rPr>
        <w:t xml:space="preserve">the performance </w:t>
      </w:r>
      <w:r w:rsidR="00D35AB7">
        <w:rPr>
          <w:rFonts w:eastAsiaTheme="minorEastAsia"/>
          <w:b/>
          <w:i/>
          <w:lang w:eastAsia="ko-KR"/>
        </w:rPr>
        <w:t>gain</w:t>
      </w:r>
      <w:r w:rsidR="00FF1B7C">
        <w:rPr>
          <w:rFonts w:eastAsiaTheme="minorEastAsia"/>
          <w:b/>
          <w:i/>
          <w:lang w:eastAsia="ko-KR"/>
        </w:rPr>
        <w:t>, and allows</w:t>
      </w:r>
      <w:r w:rsidRPr="0089278F">
        <w:rPr>
          <w:rFonts w:eastAsiaTheme="minorEastAsia"/>
          <w:b/>
          <w:i/>
          <w:lang w:eastAsia="ko-KR"/>
        </w:rPr>
        <w:t xml:space="preserve"> legacy behaviour for supporting TDD operation (e.g., L3 measurement, time/frequency tracking using contiguous CSI-RS resources and/or SSB.) in the symbol(s) configured as SBFD symbol(s).</w:t>
      </w:r>
    </w:p>
    <w:p w14:paraId="5243C38F" w14:textId="77777777" w:rsidR="00706663" w:rsidRDefault="00706663" w:rsidP="00706663">
      <w:pPr>
        <w:rPr>
          <w:rFonts w:eastAsia="바탕체"/>
          <w:lang w:val="en-US" w:eastAsia="ko-KR"/>
        </w:rPr>
      </w:pPr>
    </w:p>
    <w:p w14:paraId="22DA01B9" w14:textId="45C7130A" w:rsidR="005C687B" w:rsidRPr="00F3562C" w:rsidRDefault="00706663" w:rsidP="00706663">
      <w:pPr>
        <w:rPr>
          <w:b/>
          <w:i/>
          <w:lang w:val="en-US" w:eastAsia="ko-KR"/>
        </w:rPr>
      </w:pPr>
      <w:r w:rsidRPr="00F3562C">
        <w:rPr>
          <w:rFonts w:hint="eastAsia"/>
          <w:b/>
          <w:i/>
          <w:lang w:val="en-US" w:eastAsia="ko-KR"/>
        </w:rPr>
        <w:t xml:space="preserve">Proposal </w:t>
      </w:r>
      <w:r w:rsidR="005C687B" w:rsidRPr="00F3562C">
        <w:rPr>
          <w:b/>
          <w:i/>
          <w:lang w:val="en-US" w:eastAsia="ko-KR"/>
        </w:rPr>
        <w:t>1</w:t>
      </w:r>
      <w:r w:rsidRPr="00F3562C">
        <w:rPr>
          <w:rFonts w:hint="eastAsia"/>
          <w:b/>
          <w:i/>
          <w:lang w:val="en-US" w:eastAsia="ko-KR"/>
        </w:rPr>
        <w:t>:</w:t>
      </w:r>
      <w:r w:rsidRPr="00F3562C">
        <w:rPr>
          <w:b/>
          <w:i/>
          <w:lang w:val="en-US" w:eastAsia="ko-KR"/>
        </w:rPr>
        <w:t xml:space="preserve"> </w:t>
      </w:r>
      <w:r w:rsidR="005C687B" w:rsidRPr="00F3562C">
        <w:rPr>
          <w:rFonts w:eastAsiaTheme="minorEastAsia"/>
          <w:b/>
          <w:i/>
          <w:lang w:eastAsia="ko-KR"/>
        </w:rPr>
        <w:t xml:space="preserve">It is agreed that both static SBFD and </w:t>
      </w:r>
      <w:r w:rsidR="005C687B" w:rsidRPr="00F3562C">
        <w:rPr>
          <w:rFonts w:eastAsiaTheme="minorEastAsia" w:hint="eastAsia"/>
          <w:b/>
          <w:i/>
          <w:lang w:eastAsia="ko-KR"/>
        </w:rPr>
        <w:t>dynamic SBFD</w:t>
      </w:r>
      <w:r w:rsidR="005C687B" w:rsidRPr="00F3562C">
        <w:rPr>
          <w:rFonts w:eastAsiaTheme="minorEastAsia"/>
          <w:b/>
          <w:i/>
          <w:lang w:eastAsia="ko-KR"/>
        </w:rPr>
        <w:t xml:space="preserve"> are applicable.</w:t>
      </w:r>
    </w:p>
    <w:p w14:paraId="0CB22F33" w14:textId="7FB80C70" w:rsidR="00706663" w:rsidRPr="00F3562C" w:rsidRDefault="005C687B" w:rsidP="00706663">
      <w:pPr>
        <w:rPr>
          <w:rFonts w:ascii="Times" w:hAnsi="Times"/>
          <w:b/>
          <w:i/>
          <w:szCs w:val="24"/>
        </w:rPr>
      </w:pPr>
      <w:r w:rsidRPr="00F3562C">
        <w:rPr>
          <w:rFonts w:hint="eastAsia"/>
          <w:b/>
          <w:i/>
          <w:lang w:val="en-US" w:eastAsia="ko-KR"/>
        </w:rPr>
        <w:t xml:space="preserve">Proposal </w:t>
      </w:r>
      <w:r w:rsidRPr="00F3562C">
        <w:rPr>
          <w:b/>
          <w:i/>
          <w:lang w:val="en-US" w:eastAsia="ko-KR"/>
        </w:rPr>
        <w:t>2</w:t>
      </w:r>
      <w:r w:rsidRPr="00F3562C">
        <w:rPr>
          <w:rFonts w:hint="eastAsia"/>
          <w:b/>
          <w:i/>
          <w:lang w:val="en-US" w:eastAsia="ko-KR"/>
        </w:rPr>
        <w:t>:</w:t>
      </w:r>
      <w:r w:rsidR="0089278F">
        <w:rPr>
          <w:b/>
          <w:i/>
          <w:lang w:val="en-US" w:eastAsia="ko-KR"/>
        </w:rPr>
        <w:t xml:space="preserve"> </w:t>
      </w:r>
      <w:r w:rsidR="00141713" w:rsidRPr="00F3562C">
        <w:rPr>
          <w:b/>
          <w:i/>
          <w:lang w:val="en-US" w:eastAsia="ko-KR"/>
        </w:rPr>
        <w:t>S</w:t>
      </w:r>
      <w:r w:rsidR="00706663" w:rsidRPr="00F3562C">
        <w:rPr>
          <w:b/>
          <w:i/>
          <w:lang w:val="en-US" w:eastAsia="ko-KR"/>
        </w:rPr>
        <w:t>ymbol</w:t>
      </w:r>
      <w:r w:rsidR="00141713" w:rsidRPr="00F3562C">
        <w:rPr>
          <w:b/>
          <w:i/>
          <w:lang w:val="en-US" w:eastAsia="ko-KR"/>
        </w:rPr>
        <w:t>(s)</w:t>
      </w:r>
      <w:r w:rsidR="00706663" w:rsidRPr="00F3562C">
        <w:rPr>
          <w:b/>
          <w:i/>
          <w:lang w:val="en-US" w:eastAsia="ko-KR"/>
        </w:rPr>
        <w:t xml:space="preserve"> </w:t>
      </w:r>
      <w:r w:rsidR="00141713" w:rsidRPr="00F3562C">
        <w:rPr>
          <w:b/>
          <w:i/>
          <w:lang w:val="en-US" w:eastAsia="ko-KR"/>
        </w:rPr>
        <w:t xml:space="preserve">is/are </w:t>
      </w:r>
      <w:r w:rsidR="00706663" w:rsidRPr="00F3562C">
        <w:rPr>
          <w:b/>
          <w:i/>
          <w:lang w:val="en-US" w:eastAsia="ko-KR"/>
        </w:rPr>
        <w:t>indicated as SBFD symbol</w:t>
      </w:r>
      <w:r w:rsidR="00141713" w:rsidRPr="00F3562C">
        <w:rPr>
          <w:b/>
          <w:i/>
          <w:lang w:val="en-US" w:eastAsia="ko-KR"/>
        </w:rPr>
        <w:t>(s)</w:t>
      </w:r>
      <w:r w:rsidR="00706663" w:rsidRPr="00F3562C">
        <w:rPr>
          <w:b/>
          <w:i/>
          <w:lang w:val="en-US" w:eastAsia="ko-KR"/>
        </w:rPr>
        <w:t>, then the SBFD symbol</w:t>
      </w:r>
      <w:r w:rsidR="00141713" w:rsidRPr="00F3562C">
        <w:rPr>
          <w:b/>
          <w:i/>
          <w:lang w:val="en-US" w:eastAsia="ko-KR"/>
        </w:rPr>
        <w:t>(s)</w:t>
      </w:r>
      <w:r w:rsidR="00706663" w:rsidRPr="00F3562C">
        <w:rPr>
          <w:b/>
          <w:i/>
          <w:lang w:val="en-US" w:eastAsia="ko-KR"/>
        </w:rPr>
        <w:t xml:space="preserve"> can be converted to DL-only symbol</w:t>
      </w:r>
      <w:r w:rsidR="00141713" w:rsidRPr="00F3562C">
        <w:rPr>
          <w:b/>
          <w:i/>
          <w:lang w:val="en-US" w:eastAsia="ko-KR"/>
        </w:rPr>
        <w:t>(s)</w:t>
      </w:r>
      <w:r w:rsidR="00706663" w:rsidRPr="00F3562C">
        <w:rPr>
          <w:b/>
          <w:i/>
          <w:lang w:val="en-US" w:eastAsia="ko-KR"/>
        </w:rPr>
        <w:t>.</w:t>
      </w:r>
    </w:p>
    <w:p w14:paraId="3B126BB5" w14:textId="77777777" w:rsidR="00141713" w:rsidRDefault="00141713" w:rsidP="00706663">
      <w:pPr>
        <w:rPr>
          <w:rFonts w:eastAsiaTheme="minorEastAsia"/>
          <w:lang w:eastAsia="ko-KR"/>
        </w:rPr>
      </w:pPr>
    </w:p>
    <w:p w14:paraId="688E54CD" w14:textId="5D289346" w:rsidR="00706663" w:rsidRPr="00A2666B" w:rsidRDefault="00706663" w:rsidP="00706663">
      <w:pPr>
        <w:rPr>
          <w:rFonts w:eastAsiaTheme="minorEastAsia"/>
          <w:lang w:eastAsia="ko-KR"/>
        </w:rPr>
      </w:pPr>
      <w:r>
        <w:rPr>
          <w:rFonts w:eastAsiaTheme="minorEastAsia"/>
          <w:lang w:eastAsia="ko-KR"/>
        </w:rPr>
        <w:t>Also, i</w:t>
      </w:r>
      <w:r>
        <w:rPr>
          <w:rFonts w:eastAsiaTheme="minorEastAsia" w:hint="eastAsia"/>
          <w:lang w:eastAsia="ko-KR"/>
        </w:rPr>
        <w:t>n RAN1#112</w:t>
      </w:r>
      <w:r>
        <w:rPr>
          <w:rFonts w:eastAsiaTheme="minorEastAsia"/>
          <w:lang w:eastAsia="ko-KR"/>
        </w:rPr>
        <w:t>bis-e</w:t>
      </w:r>
      <w:r>
        <w:rPr>
          <w:rFonts w:eastAsiaTheme="minorEastAsia" w:hint="eastAsia"/>
          <w:lang w:eastAsia="ko-KR"/>
        </w:rPr>
        <w:t xml:space="preserve"> meeting, </w:t>
      </w:r>
      <w:r w:rsidR="002624D1">
        <w:rPr>
          <w:rFonts w:eastAsiaTheme="minorEastAsia"/>
          <w:lang w:eastAsia="ko-KR"/>
        </w:rPr>
        <w:t xml:space="preserve">the </w:t>
      </w:r>
      <w:r>
        <w:rPr>
          <w:rFonts w:eastAsiaTheme="minorEastAsia" w:hint="eastAsia"/>
          <w:lang w:eastAsia="ko-KR"/>
        </w:rPr>
        <w:t xml:space="preserve">following was agreed. </w:t>
      </w:r>
    </w:p>
    <w:tbl>
      <w:tblPr>
        <w:tblStyle w:val="aa"/>
        <w:tblW w:w="0" w:type="auto"/>
        <w:tblLook w:val="04A0" w:firstRow="1" w:lastRow="0" w:firstColumn="1" w:lastColumn="0" w:noHBand="0" w:noVBand="1"/>
      </w:tblPr>
      <w:tblGrid>
        <w:gridCol w:w="9629"/>
      </w:tblGrid>
      <w:tr w:rsidR="00706663" w14:paraId="70968383" w14:textId="77777777" w:rsidTr="00706663">
        <w:tc>
          <w:tcPr>
            <w:tcW w:w="9629" w:type="dxa"/>
          </w:tcPr>
          <w:p w14:paraId="37582539" w14:textId="77777777" w:rsidR="00706663" w:rsidRPr="000473F8" w:rsidRDefault="00706663" w:rsidP="00706663">
            <w:pPr>
              <w:rPr>
                <w:rFonts w:eastAsia="맑은 고딕"/>
                <w:b/>
                <w:highlight w:val="green"/>
              </w:rPr>
            </w:pPr>
            <w:r w:rsidRPr="000473F8">
              <w:rPr>
                <w:rFonts w:eastAsia="맑은 고딕" w:hint="eastAsia"/>
                <w:b/>
                <w:highlight w:val="green"/>
              </w:rPr>
              <w:t>Agreement</w:t>
            </w:r>
            <w:r w:rsidRPr="002C058E">
              <w:rPr>
                <w:rFonts w:eastAsia="맑은 고딕" w:cs="Times"/>
                <w:b/>
              </w:rPr>
              <w:t>(RAN1#112</w:t>
            </w:r>
            <w:r>
              <w:rPr>
                <w:rFonts w:eastAsia="맑은 고딕" w:cs="Times"/>
                <w:b/>
              </w:rPr>
              <w:t>bis-e</w:t>
            </w:r>
            <w:r w:rsidRPr="002C058E">
              <w:rPr>
                <w:rFonts w:eastAsia="맑은 고딕" w:cs="Times"/>
                <w:b/>
              </w:rPr>
              <w:t>)</w:t>
            </w:r>
            <w:r>
              <w:rPr>
                <w:rFonts w:eastAsia="맑은 고딕"/>
                <w:b/>
                <w:highlight w:val="green"/>
              </w:rPr>
              <w:t xml:space="preserve"> </w:t>
            </w:r>
          </w:p>
          <w:p w14:paraId="4B98D300" w14:textId="77777777" w:rsidR="00706663" w:rsidRDefault="00706663" w:rsidP="00706663">
            <w:pPr>
              <w:pStyle w:val="ac"/>
              <w:ind w:leftChars="0" w:left="0"/>
              <w:rPr>
                <w:rFonts w:eastAsia="맑은 고딕"/>
                <w:lang w:val="en-US"/>
              </w:rPr>
            </w:pPr>
            <w:r w:rsidRPr="00722C26">
              <w:rPr>
                <w:rFonts w:eastAsia="맑은 고딕" w:hint="eastAsia"/>
                <w:lang w:val="en-US"/>
              </w:rPr>
              <w:t>For semi-static SBFD, a SBFD aware UE does not transmit UL channels/signals or receive DL channels/signals on the guardband(s)</w:t>
            </w:r>
            <w:r>
              <w:rPr>
                <w:rFonts w:eastAsia="맑은 고딕"/>
                <w:lang w:val="en-US"/>
              </w:rPr>
              <w:t xml:space="preserve"> that the UE is aware of</w:t>
            </w:r>
            <w:r w:rsidRPr="00722C26">
              <w:rPr>
                <w:rFonts w:eastAsia="맑은 고딕" w:hint="eastAsia"/>
                <w:lang w:val="en-US"/>
              </w:rPr>
              <w:t>.</w:t>
            </w:r>
          </w:p>
          <w:p w14:paraId="40E371EE" w14:textId="77777777" w:rsidR="00706663" w:rsidRPr="001E5E79" w:rsidRDefault="00706663" w:rsidP="00E63B09">
            <w:pPr>
              <w:numPr>
                <w:ilvl w:val="1"/>
                <w:numId w:val="44"/>
              </w:numPr>
              <w:tabs>
                <w:tab w:val="clear" w:pos="0"/>
                <w:tab w:val="num" w:pos="426"/>
              </w:tabs>
              <w:overflowPunct/>
              <w:autoSpaceDE/>
              <w:autoSpaceDN/>
              <w:adjustRightInd/>
              <w:spacing w:after="0"/>
              <w:ind w:left="709" w:hanging="289"/>
              <w:jc w:val="left"/>
              <w:textAlignment w:val="auto"/>
              <w:rPr>
                <w:rFonts w:eastAsia="맑은 고딕"/>
                <w:lang w:val="en-US"/>
              </w:rPr>
            </w:pPr>
            <w:r>
              <w:rPr>
                <w:rFonts w:eastAsia="맑은 고딕"/>
                <w:lang w:val="en-US"/>
              </w:rPr>
              <w:t>FFS: Measurement in guardband for the purpose of CLI measurement</w:t>
            </w:r>
          </w:p>
        </w:tc>
      </w:tr>
    </w:tbl>
    <w:p w14:paraId="59402070" w14:textId="573EF5B2" w:rsidR="00706663" w:rsidRPr="00706663" w:rsidRDefault="00706663" w:rsidP="00706663">
      <w:pPr>
        <w:rPr>
          <w:rFonts w:eastAsiaTheme="minorEastAsia"/>
          <w:lang w:eastAsia="ko-KR"/>
        </w:rPr>
      </w:pPr>
      <w:r>
        <w:rPr>
          <w:rFonts w:eastAsia="SimSun"/>
        </w:rPr>
        <w:t xml:space="preserve">The remaining discussion is whether for semi-static SBFD, measurement in </w:t>
      </w:r>
      <w:r w:rsidR="002624D1">
        <w:rPr>
          <w:rFonts w:eastAsia="SimSun"/>
        </w:rPr>
        <w:t xml:space="preserve">the </w:t>
      </w:r>
      <w:r>
        <w:rPr>
          <w:rFonts w:eastAsia="SimSun"/>
        </w:rPr>
        <w:t>guardband for the purpose of CLI measurement is allowed or not.</w:t>
      </w:r>
      <w:r>
        <w:rPr>
          <w:rFonts w:eastAsiaTheme="minorEastAsia" w:hint="eastAsia"/>
          <w:lang w:eastAsia="ko-KR"/>
        </w:rPr>
        <w:t xml:space="preserve"> </w:t>
      </w:r>
      <w:r>
        <w:rPr>
          <w:rFonts w:eastAsiaTheme="minorEastAsia"/>
          <w:lang w:eastAsia="ko-KR"/>
        </w:rPr>
        <w:t xml:space="preserve">The intention of measurement </w:t>
      </w:r>
      <w:r w:rsidR="002624D1">
        <w:rPr>
          <w:rFonts w:eastAsiaTheme="minorEastAsia"/>
          <w:lang w:eastAsia="ko-KR"/>
        </w:rPr>
        <w:t>of</w:t>
      </w:r>
      <w:r>
        <w:rPr>
          <w:rFonts w:eastAsiaTheme="minorEastAsia"/>
          <w:lang w:eastAsia="ko-KR"/>
        </w:rPr>
        <w:t xml:space="preserve"> </w:t>
      </w:r>
      <w:r w:rsidR="002624D1">
        <w:rPr>
          <w:rFonts w:eastAsia="SimSun"/>
        </w:rPr>
        <w:t xml:space="preserve">the </w:t>
      </w:r>
      <w:r>
        <w:rPr>
          <w:rFonts w:eastAsiaTheme="minorEastAsia"/>
          <w:lang w:eastAsia="ko-KR"/>
        </w:rPr>
        <w:t xml:space="preserve">guardband seems to be related </w:t>
      </w:r>
      <w:r w:rsidR="002624D1">
        <w:rPr>
          <w:rFonts w:eastAsiaTheme="minorEastAsia"/>
          <w:lang w:eastAsia="ko-KR"/>
        </w:rPr>
        <w:t>to</w:t>
      </w:r>
      <w:r>
        <w:rPr>
          <w:rFonts w:eastAsiaTheme="minorEastAsia"/>
          <w:lang w:eastAsia="ko-KR"/>
        </w:rPr>
        <w:t xml:space="preserve"> the mechanism that the bandwidth for the guardband can be changed depending on the strength of interference. Hence, if bandwidth adaptation for </w:t>
      </w:r>
      <w:r w:rsidR="002624D1">
        <w:rPr>
          <w:rFonts w:eastAsia="SimSun"/>
        </w:rPr>
        <w:t xml:space="preserve">the </w:t>
      </w:r>
      <w:r>
        <w:rPr>
          <w:rFonts w:eastAsiaTheme="minorEastAsia"/>
          <w:lang w:eastAsia="ko-KR"/>
        </w:rPr>
        <w:t xml:space="preserve">guardband is allowed, the CLI measurement within </w:t>
      </w:r>
      <w:r w:rsidR="002624D1">
        <w:rPr>
          <w:rFonts w:eastAsia="SimSun"/>
        </w:rPr>
        <w:t xml:space="preserve">the </w:t>
      </w:r>
      <w:r>
        <w:rPr>
          <w:rFonts w:eastAsiaTheme="minorEastAsia"/>
          <w:lang w:eastAsia="ko-KR"/>
        </w:rPr>
        <w:t xml:space="preserve">guardband may </w:t>
      </w:r>
      <w:r>
        <w:rPr>
          <w:rFonts w:eastAsiaTheme="minorEastAsia"/>
          <w:lang w:eastAsia="ko-KR"/>
        </w:rPr>
        <w:lastRenderedPageBreak/>
        <w:t xml:space="preserve">be discussed. But, if the bandwidth adaptation is not applicable for the semi-static SBFD, the motivation of the measurement in </w:t>
      </w:r>
      <w:r w:rsidR="002624D1">
        <w:rPr>
          <w:rFonts w:eastAsia="SimSun"/>
        </w:rPr>
        <w:t xml:space="preserve">the </w:t>
      </w:r>
      <w:r>
        <w:rPr>
          <w:rFonts w:eastAsiaTheme="minorEastAsia"/>
          <w:lang w:eastAsia="ko-KR"/>
        </w:rPr>
        <w:t xml:space="preserve">guardband seems unclear. </w:t>
      </w:r>
    </w:p>
    <w:p w14:paraId="60D99884" w14:textId="77777777" w:rsidR="00706663" w:rsidRDefault="00706663" w:rsidP="002C058E">
      <w:pPr>
        <w:rPr>
          <w:rFonts w:eastAsiaTheme="minorEastAsia"/>
          <w:lang w:eastAsia="ko-KR"/>
        </w:rPr>
      </w:pPr>
    </w:p>
    <w:p w14:paraId="747CBA07" w14:textId="4F82D24C" w:rsidR="001616E4" w:rsidRDefault="001616E4" w:rsidP="002C058E">
      <w:pPr>
        <w:rPr>
          <w:rFonts w:eastAsiaTheme="minorEastAsia"/>
          <w:lang w:eastAsia="ko-KR"/>
        </w:rPr>
      </w:pPr>
      <w:r>
        <w:rPr>
          <w:rFonts w:eastAsiaTheme="minorEastAsia"/>
          <w:lang w:eastAsia="ko-KR"/>
        </w:rPr>
        <w:t>Also, i</w:t>
      </w:r>
      <w:r>
        <w:rPr>
          <w:rFonts w:eastAsiaTheme="minorEastAsia" w:hint="eastAsia"/>
          <w:lang w:eastAsia="ko-KR"/>
        </w:rPr>
        <w:t>n RAN1#112</w:t>
      </w:r>
      <w:r>
        <w:rPr>
          <w:rFonts w:eastAsiaTheme="minorEastAsia"/>
          <w:lang w:eastAsia="ko-KR"/>
        </w:rPr>
        <w:t>bis-e</w:t>
      </w:r>
      <w:r>
        <w:rPr>
          <w:rFonts w:eastAsiaTheme="minorEastAsia" w:hint="eastAsia"/>
          <w:lang w:eastAsia="ko-KR"/>
        </w:rPr>
        <w:t xml:space="preserve"> meeting, </w:t>
      </w:r>
      <w:r>
        <w:rPr>
          <w:rFonts w:eastAsiaTheme="minorEastAsia"/>
          <w:lang w:eastAsia="ko-KR"/>
        </w:rPr>
        <w:t xml:space="preserve">the </w:t>
      </w:r>
      <w:r>
        <w:rPr>
          <w:rFonts w:eastAsiaTheme="minorEastAsia" w:hint="eastAsia"/>
          <w:lang w:eastAsia="ko-KR"/>
        </w:rPr>
        <w:t>following was agreed.</w:t>
      </w:r>
    </w:p>
    <w:tbl>
      <w:tblPr>
        <w:tblStyle w:val="aa"/>
        <w:tblW w:w="0" w:type="auto"/>
        <w:tblLook w:val="04A0" w:firstRow="1" w:lastRow="0" w:firstColumn="1" w:lastColumn="0" w:noHBand="0" w:noVBand="1"/>
      </w:tblPr>
      <w:tblGrid>
        <w:gridCol w:w="9629"/>
      </w:tblGrid>
      <w:tr w:rsidR="001616E4" w14:paraId="6981486B" w14:textId="77777777" w:rsidTr="001616E4">
        <w:tc>
          <w:tcPr>
            <w:tcW w:w="9629" w:type="dxa"/>
          </w:tcPr>
          <w:p w14:paraId="6A0DE734" w14:textId="77777777" w:rsidR="001616E4" w:rsidRPr="00AD3012" w:rsidRDefault="001616E4" w:rsidP="001616E4">
            <w:pPr>
              <w:rPr>
                <w:rFonts w:cs="Times"/>
                <w:b/>
                <w:bCs/>
                <w:lang w:val="en-US"/>
              </w:rPr>
            </w:pPr>
            <w:r>
              <w:rPr>
                <w:rFonts w:cs="Times"/>
                <w:b/>
                <w:bCs/>
                <w:highlight w:val="green"/>
              </w:rPr>
              <w:t>Agreement</w:t>
            </w:r>
            <w:r w:rsidRPr="002C058E">
              <w:rPr>
                <w:rFonts w:eastAsia="맑은 고딕" w:cs="Times"/>
                <w:b/>
              </w:rPr>
              <w:t>(RAN1#112</w:t>
            </w:r>
            <w:r>
              <w:rPr>
                <w:rFonts w:eastAsia="맑은 고딕" w:cs="Times"/>
                <w:b/>
              </w:rPr>
              <w:t>bis-e</w:t>
            </w:r>
            <w:r w:rsidRPr="002C058E">
              <w:rPr>
                <w:rFonts w:eastAsia="맑은 고딕" w:cs="Times"/>
                <w:b/>
              </w:rPr>
              <w:t>)</w:t>
            </w:r>
          </w:p>
          <w:p w14:paraId="326BA7DC" w14:textId="77777777" w:rsidR="001616E4" w:rsidRPr="00AD3012" w:rsidRDefault="001616E4" w:rsidP="001616E4">
            <w:pPr>
              <w:rPr>
                <w:rFonts w:cs="Times"/>
              </w:rPr>
            </w:pPr>
            <w:r w:rsidRPr="008F0B2F">
              <w:rPr>
                <w:rFonts w:cs="Times"/>
                <w:highlight w:val="cyan"/>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1616E4" w:rsidRPr="00AD3012" w14:paraId="00B6ABD5" w14:textId="77777777" w:rsidTr="000D46C5">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1360F6" w14:textId="77777777" w:rsidR="001616E4" w:rsidRPr="00AD3012" w:rsidRDefault="001616E4" w:rsidP="001616E4">
                  <w:pPr>
                    <w:keepNext/>
                    <w:rPr>
                      <w:rFonts w:cs="Times"/>
                      <w:b/>
                      <w:bCs/>
                      <w:lang w:val="en-US" w:eastAsia="ko-KR"/>
                    </w:rPr>
                  </w:pPr>
                  <w:r w:rsidRPr="00AD3012">
                    <w:rPr>
                      <w:rFonts w:cs="Times"/>
                      <w:b/>
                    </w:rPr>
                    <w:t xml:space="preserve">6.1.1.3  SBFD operation in symbols configured as flexible in </w:t>
                  </w:r>
                  <w:r w:rsidRPr="00AD3012">
                    <w:rPr>
                      <w:rFonts w:cs="Times"/>
                      <w:b/>
                      <w:i/>
                      <w:iCs/>
                    </w:rPr>
                    <w:t>TDD-UL-DL-ConfigCommon</w:t>
                  </w:r>
                </w:p>
                <w:p w14:paraId="6D7BA67D" w14:textId="77777777" w:rsidR="001616E4" w:rsidRPr="00AD3012" w:rsidRDefault="001616E4" w:rsidP="001616E4">
                  <w:pPr>
                    <w:rPr>
                      <w:rFonts w:cs="Times"/>
                    </w:rPr>
                  </w:pPr>
                  <w:r w:rsidRPr="00AD3012">
                    <w:rPr>
                      <w:rFonts w:cs="Times"/>
                    </w:rPr>
                    <w:t xml:space="preserve">For SBFD operation in a symbol configured as flexible in </w:t>
                  </w:r>
                  <w:r w:rsidRPr="00AD3012">
                    <w:rPr>
                      <w:rFonts w:cs="Times"/>
                      <w:i/>
                      <w:iCs/>
                    </w:rPr>
                    <w:t>TDD-UL-DL-ConfigCommon</w:t>
                  </w:r>
                  <w:r w:rsidRPr="00AD3012">
                    <w:rPr>
                      <w:rFonts w:cs="Times"/>
                    </w:rPr>
                    <w:t xml:space="preserve">, the following </w:t>
                  </w:r>
                  <w:r w:rsidRPr="00AD3012">
                    <w:rPr>
                      <w:rFonts w:cs="Times"/>
                      <w:strike/>
                      <w:color w:val="FF0000"/>
                    </w:rPr>
                    <w:t>options</w:t>
                  </w:r>
                  <w:r w:rsidRPr="00AD3012">
                    <w:rPr>
                      <w:rFonts w:cs="Times"/>
                      <w:color w:val="FF0000"/>
                      <w:u w:val="single"/>
                    </w:rPr>
                    <w:t>alternatives</w:t>
                  </w:r>
                  <w:r w:rsidRPr="00AD3012">
                    <w:rPr>
                      <w:rFonts w:cs="Times"/>
                    </w:rPr>
                    <w:t xml:space="preserve"> are studied for SBFD aware UEs,</w:t>
                  </w:r>
                </w:p>
                <w:p w14:paraId="3BAF038B" w14:textId="77777777" w:rsidR="001616E4" w:rsidRPr="00AD3012" w:rsidRDefault="001616E4" w:rsidP="001616E4">
                  <w:pPr>
                    <w:rPr>
                      <w:rFonts w:cs="Times"/>
                    </w:rPr>
                  </w:pPr>
                  <w:r w:rsidRPr="00AD3012">
                    <w:rPr>
                      <w:rFonts w:cs="Times"/>
                      <w:strike/>
                      <w:color w:val="FF0000"/>
                    </w:rPr>
                    <w:t>Option</w:t>
                  </w:r>
                  <w:r w:rsidRPr="00AD3012">
                    <w:rPr>
                      <w:rFonts w:cs="Times"/>
                      <w:color w:val="FF0000"/>
                      <w:u w:val="single"/>
                    </w:rPr>
                    <w:t>Alt</w:t>
                  </w:r>
                  <w:r w:rsidRPr="00AD3012">
                    <w:rPr>
                      <w:rFonts w:cs="Times"/>
                    </w:rPr>
                    <w:t xml:space="preserve"> 1: </w:t>
                  </w:r>
                </w:p>
                <w:p w14:paraId="4427C855"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UL transmissions within UL subband are allowed in the symbol</w:t>
                  </w:r>
                </w:p>
                <w:p w14:paraId="453D40BE"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UL transmissions outside UL subband are not allowed in the symbol</w:t>
                  </w:r>
                </w:p>
                <w:p w14:paraId="59E98706"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Frequency locations of DL subband(s) are known to the SBFD aware UE</w:t>
                  </w:r>
                </w:p>
                <w:p w14:paraId="6EEDCE63"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DL receptions within DL subband(s) are allowed in the symbol</w:t>
                  </w:r>
                </w:p>
                <w:p w14:paraId="3413AAAB"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FFS: Whether DL receptions outside DL subband(s) are allowed or not in the symbol</w:t>
                  </w:r>
                </w:p>
                <w:p w14:paraId="718741F4" w14:textId="77777777" w:rsidR="001616E4" w:rsidRPr="00AD3012" w:rsidRDefault="001616E4" w:rsidP="001616E4">
                  <w:pPr>
                    <w:rPr>
                      <w:rFonts w:cs="Times"/>
                    </w:rPr>
                  </w:pPr>
                  <w:r w:rsidRPr="00AD3012">
                    <w:rPr>
                      <w:rFonts w:cs="Times"/>
                      <w:strike/>
                      <w:color w:val="FF0000"/>
                    </w:rPr>
                    <w:t>Option</w:t>
                  </w:r>
                  <w:r w:rsidRPr="00AD3012">
                    <w:rPr>
                      <w:rFonts w:cs="Times"/>
                      <w:color w:val="FF0000"/>
                      <w:u w:val="single"/>
                    </w:rPr>
                    <w:t>Alt</w:t>
                  </w:r>
                  <w:r w:rsidRPr="00AD3012">
                    <w:rPr>
                      <w:rFonts w:cs="Times"/>
                    </w:rPr>
                    <w:t xml:space="preserve"> 2: </w:t>
                  </w:r>
                </w:p>
                <w:p w14:paraId="6CFA13B1"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UL transmissions within UL subband are allowed in the symbol</w:t>
                  </w:r>
                </w:p>
                <w:p w14:paraId="50D2566D"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The RBs outside the UL subband can be used as either UL, or DL excluding guardband(s) if used, in the symbol from gNB’s perspective, and the transmission direction for all those RBs is the same</w:t>
                  </w:r>
                </w:p>
                <w:p w14:paraId="304A6772" w14:textId="77777777" w:rsidR="001616E4" w:rsidRPr="00AD3012" w:rsidRDefault="001616E4" w:rsidP="00E63B09">
                  <w:pPr>
                    <w:numPr>
                      <w:ilvl w:val="1"/>
                      <w:numId w:val="47"/>
                    </w:numPr>
                    <w:overflowPunct/>
                    <w:autoSpaceDE/>
                    <w:autoSpaceDN/>
                    <w:adjustRightInd/>
                    <w:spacing w:after="0"/>
                    <w:textAlignment w:val="auto"/>
                    <w:rPr>
                      <w:rFonts w:cs="Times"/>
                    </w:rPr>
                  </w:pPr>
                  <w:r w:rsidRPr="00AD3012">
                    <w:rPr>
                      <w:rFonts w:cs="Times"/>
                    </w:rPr>
                    <w:t>FFS: SBFD aware UE behaviours</w:t>
                  </w:r>
                </w:p>
                <w:p w14:paraId="316F3DB5" w14:textId="77777777" w:rsidR="001616E4" w:rsidRPr="00AD3012" w:rsidRDefault="001616E4" w:rsidP="00E63B09">
                  <w:pPr>
                    <w:numPr>
                      <w:ilvl w:val="1"/>
                      <w:numId w:val="47"/>
                    </w:numPr>
                    <w:overflowPunct/>
                    <w:autoSpaceDE/>
                    <w:autoSpaceDN/>
                    <w:adjustRightInd/>
                    <w:spacing w:after="0"/>
                    <w:textAlignment w:val="auto"/>
                    <w:rPr>
                      <w:rFonts w:cs="Times"/>
                    </w:rPr>
                  </w:pPr>
                  <w:r w:rsidRPr="00AD3012">
                    <w:rPr>
                      <w:rFonts w:cs="Times"/>
                    </w:rPr>
                    <w:t>FFS: Whether or not signalling of guardband(s) is needed</w:t>
                  </w:r>
                </w:p>
                <w:p w14:paraId="139F1290"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FFS: Whether or not the symbol can be converted to a DL-only symbol</w:t>
                  </w:r>
                </w:p>
                <w:p w14:paraId="5897CE91" w14:textId="77777777" w:rsidR="001616E4" w:rsidRPr="00AD3012" w:rsidRDefault="001616E4" w:rsidP="00E63B09">
                  <w:pPr>
                    <w:numPr>
                      <w:ilvl w:val="0"/>
                      <w:numId w:val="47"/>
                    </w:numPr>
                    <w:overflowPunct/>
                    <w:autoSpaceDE/>
                    <w:autoSpaceDN/>
                    <w:adjustRightInd/>
                    <w:spacing w:after="0"/>
                    <w:textAlignment w:val="auto"/>
                    <w:rPr>
                      <w:rFonts w:cs="Times"/>
                    </w:rPr>
                  </w:pPr>
                  <w:r w:rsidRPr="00AD3012">
                    <w:rPr>
                      <w:rFonts w:cs="Times"/>
                    </w:rPr>
                    <w:t>Frequency locations of DL subband(s) are known to the SBFD aware UE</w:t>
                  </w:r>
                </w:p>
                <w:p w14:paraId="6CCC9D2D" w14:textId="368A660E" w:rsidR="001616E4" w:rsidRPr="007C6E60" w:rsidRDefault="001616E4" w:rsidP="007C6E60">
                  <w:pPr>
                    <w:numPr>
                      <w:ilvl w:val="0"/>
                      <w:numId w:val="47"/>
                    </w:numPr>
                    <w:overflowPunct/>
                    <w:autoSpaceDE/>
                    <w:autoSpaceDN/>
                    <w:adjustRightInd/>
                    <w:spacing w:after="0"/>
                    <w:textAlignment w:val="auto"/>
                    <w:rPr>
                      <w:rFonts w:eastAsia="SimSun" w:cs="Times"/>
                    </w:rPr>
                  </w:pPr>
                  <w:r w:rsidRPr="00AD3012">
                    <w:rPr>
                      <w:rFonts w:cs="Times"/>
                    </w:rPr>
                    <w:t>DL receptions within DL subband(s) are allowed in the symbol</w:t>
                  </w:r>
                </w:p>
              </w:tc>
            </w:tr>
          </w:tbl>
          <w:p w14:paraId="40431B76" w14:textId="77777777" w:rsidR="001616E4" w:rsidRPr="001616E4" w:rsidRDefault="001616E4" w:rsidP="002C058E">
            <w:pPr>
              <w:rPr>
                <w:rFonts w:eastAsiaTheme="minorEastAsia"/>
                <w:lang w:val="en-US" w:eastAsia="ko-KR"/>
              </w:rPr>
            </w:pPr>
          </w:p>
        </w:tc>
      </w:tr>
    </w:tbl>
    <w:p w14:paraId="744FE630" w14:textId="01FCAD9F" w:rsidR="001616E4" w:rsidRDefault="002E7123" w:rsidP="002C058E">
      <w:pPr>
        <w:rPr>
          <w:rFonts w:eastAsiaTheme="minorEastAsia"/>
          <w:lang w:eastAsia="ko-KR"/>
        </w:rPr>
      </w:pPr>
      <w:r w:rsidRPr="002E7123">
        <w:rPr>
          <w:rFonts w:eastAsiaTheme="minorEastAsia"/>
          <w:lang w:eastAsia="ko-KR"/>
        </w:rPr>
        <w:t>In Alt.1, it is desirable to allow UL transmission only in UL subbands in Flexible. This is because if DL-only or SBFD's DL subbands are being used in adjacent carriers, strong inter-carrier emissions can occur, leading to significant degradation in UL performance in UL subbands.</w:t>
      </w:r>
    </w:p>
    <w:p w14:paraId="40B2B3CF" w14:textId="71DBF7A8" w:rsidR="002E7123" w:rsidRDefault="002E7123" w:rsidP="002C058E">
      <w:pPr>
        <w:rPr>
          <w:rFonts w:eastAsiaTheme="minorEastAsia"/>
          <w:b/>
          <w:i/>
          <w:lang w:eastAsia="ko-KR"/>
        </w:rPr>
      </w:pPr>
      <w:r w:rsidRPr="002E7123">
        <w:rPr>
          <w:rFonts w:eastAsiaTheme="minorEastAsia"/>
          <w:b/>
          <w:i/>
          <w:lang w:eastAsia="ko-KR"/>
        </w:rPr>
        <w:t xml:space="preserve">Proposal </w:t>
      </w:r>
      <w:r w:rsidR="00C76C75">
        <w:rPr>
          <w:rFonts w:eastAsiaTheme="minorEastAsia"/>
          <w:b/>
          <w:i/>
          <w:lang w:eastAsia="ko-KR"/>
        </w:rPr>
        <w:t>3</w:t>
      </w:r>
      <w:r w:rsidRPr="002E7123">
        <w:rPr>
          <w:rFonts w:eastAsiaTheme="minorEastAsia"/>
          <w:b/>
          <w:i/>
          <w:lang w:eastAsia="ko-KR"/>
        </w:rPr>
        <w:t xml:space="preserve">: For Alt 1 in section 6.1.1.3 SBFD operation in symbols configured as flexible in TDD-UL-DL-ConfigCommon, </w:t>
      </w:r>
    </w:p>
    <w:p w14:paraId="2CD63025" w14:textId="1B2F8180" w:rsidR="001616E4" w:rsidRPr="002E7123" w:rsidRDefault="002E7123" w:rsidP="00E63B09">
      <w:pPr>
        <w:pStyle w:val="ac"/>
        <w:numPr>
          <w:ilvl w:val="0"/>
          <w:numId w:val="48"/>
        </w:numPr>
        <w:ind w:leftChars="0"/>
        <w:rPr>
          <w:rFonts w:eastAsiaTheme="minorEastAsia"/>
          <w:b/>
          <w:i/>
          <w:lang w:eastAsia="ko-KR"/>
        </w:rPr>
      </w:pPr>
      <w:r w:rsidRPr="002E7123">
        <w:rPr>
          <w:rFonts w:cs="Times" w:hint="eastAsia"/>
          <w:b/>
          <w:i/>
          <w:lang w:val="en-US" w:eastAsia="ko-KR"/>
        </w:rPr>
        <w:t>DL receptions outside DL subband(s) are allowed in the symbol</w:t>
      </w:r>
      <w:r>
        <w:rPr>
          <w:rFonts w:cs="Times"/>
          <w:b/>
          <w:i/>
          <w:lang w:val="en-US" w:eastAsia="ko-KR"/>
        </w:rPr>
        <w:t xml:space="preserve">, </w:t>
      </w:r>
      <w:r w:rsidR="00F3562C">
        <w:rPr>
          <w:rFonts w:cs="Times"/>
          <w:b/>
          <w:i/>
          <w:lang w:val="en-US" w:eastAsia="ko-KR"/>
        </w:rPr>
        <w:t>where the symbol is used as DL-</w:t>
      </w:r>
      <w:r>
        <w:rPr>
          <w:rFonts w:cs="Times"/>
          <w:b/>
          <w:i/>
          <w:lang w:val="en-US" w:eastAsia="ko-KR"/>
        </w:rPr>
        <w:t xml:space="preserve">only symbol. </w:t>
      </w:r>
    </w:p>
    <w:p w14:paraId="6FF9A4D0" w14:textId="77777777" w:rsidR="001616E4" w:rsidRDefault="001616E4" w:rsidP="002C058E">
      <w:pPr>
        <w:rPr>
          <w:rFonts w:eastAsiaTheme="minorEastAsia"/>
          <w:lang w:eastAsia="ko-KR"/>
        </w:rPr>
      </w:pPr>
    </w:p>
    <w:p w14:paraId="68C32BE6" w14:textId="205DEA18" w:rsidR="00F3562C" w:rsidRPr="00A438F1" w:rsidRDefault="00F3562C" w:rsidP="00F3562C">
      <w:pPr>
        <w:rPr>
          <w:rFonts w:eastAsia="SimSun"/>
          <w:b/>
          <w:szCs w:val="24"/>
          <w:u w:val="single"/>
        </w:rPr>
      </w:pPr>
      <w:r>
        <w:rPr>
          <w:rFonts w:eastAsiaTheme="minorEastAsia"/>
          <w:b/>
          <w:u w:val="single"/>
        </w:rPr>
        <w:t>2</w:t>
      </w:r>
      <w:r w:rsidRPr="00A438F1">
        <w:rPr>
          <w:rFonts w:eastAsiaTheme="minorEastAsia"/>
          <w:b/>
          <w:u w:val="single"/>
        </w:rPr>
        <w:t xml:space="preserve">) </w:t>
      </w:r>
      <w:r w:rsidRPr="00A438F1">
        <w:rPr>
          <w:rFonts w:eastAsia="SimSun"/>
          <w:b/>
          <w:szCs w:val="24"/>
          <w:u w:val="single"/>
        </w:rPr>
        <w:t>Configuration of subband frequency location for SBFD operation</w:t>
      </w:r>
    </w:p>
    <w:p w14:paraId="2905C130" w14:textId="5F82BA86" w:rsidR="00F3562C" w:rsidRPr="00F3562C" w:rsidRDefault="00F3562C" w:rsidP="00F3562C">
      <w:pPr>
        <w:rPr>
          <w:rFonts w:eastAsiaTheme="minorEastAsia"/>
          <w:b/>
          <w:szCs w:val="24"/>
          <w:lang w:eastAsia="ko-KR"/>
        </w:rPr>
      </w:pPr>
      <w:r w:rsidRPr="0076224B">
        <w:rPr>
          <w:rFonts w:eastAsiaTheme="minorEastAsia" w:hint="eastAsia"/>
          <w:b/>
          <w:szCs w:val="24"/>
          <w:lang w:eastAsia="ko-KR"/>
        </w:rPr>
        <w:t>D</w:t>
      </w:r>
      <w:r w:rsidRPr="0076224B">
        <w:rPr>
          <w:rFonts w:eastAsiaTheme="minorEastAsia"/>
          <w:b/>
          <w:szCs w:val="24"/>
          <w:lang w:eastAsia="ko-KR"/>
        </w:rPr>
        <w:t xml:space="preserve">iscussion </w:t>
      </w:r>
      <w:r>
        <w:rPr>
          <w:rFonts w:eastAsiaTheme="minorEastAsia"/>
          <w:b/>
          <w:szCs w:val="24"/>
          <w:lang w:eastAsia="ko-KR"/>
        </w:rPr>
        <w:t xml:space="preserve">#1: DL subband </w:t>
      </w:r>
    </w:p>
    <w:p w14:paraId="2AD81B83" w14:textId="77777777" w:rsidR="00F3562C" w:rsidRDefault="00F3562C" w:rsidP="00F3562C">
      <w:pPr>
        <w:rPr>
          <w:rFonts w:eastAsiaTheme="minorEastAsia"/>
        </w:rPr>
      </w:pPr>
      <w:r>
        <w:rPr>
          <w:rFonts w:eastAsiaTheme="minorEastAsia"/>
        </w:rPr>
        <w:t>The followings were agreed in RAN1#110 meeting.</w:t>
      </w:r>
    </w:p>
    <w:tbl>
      <w:tblPr>
        <w:tblStyle w:val="aa"/>
        <w:tblW w:w="9638" w:type="dxa"/>
        <w:tblLook w:val="04A0" w:firstRow="1" w:lastRow="0" w:firstColumn="1" w:lastColumn="0" w:noHBand="0" w:noVBand="1"/>
      </w:tblPr>
      <w:tblGrid>
        <w:gridCol w:w="9638"/>
      </w:tblGrid>
      <w:tr w:rsidR="00F3562C" w14:paraId="56ED4039" w14:textId="77777777" w:rsidTr="000D46C5">
        <w:tc>
          <w:tcPr>
            <w:tcW w:w="9638" w:type="dxa"/>
          </w:tcPr>
          <w:p w14:paraId="3FA4287D" w14:textId="77777777" w:rsidR="00F3562C" w:rsidRDefault="00F3562C" w:rsidP="000D46C5">
            <w:pPr>
              <w:spacing w:after="0"/>
              <w:rPr>
                <w:rFonts w:ascii="Times" w:eastAsia="맑은 고딕" w:hAnsi="Times"/>
                <w:b/>
                <w:szCs w:val="24"/>
                <w:highlight w:val="green"/>
              </w:rPr>
            </w:pPr>
            <w:r>
              <w:rPr>
                <w:rFonts w:ascii="Times" w:eastAsia="맑은 고딕" w:hAnsi="Times"/>
                <w:b/>
                <w:szCs w:val="24"/>
                <w:highlight w:val="green"/>
              </w:rPr>
              <w:t>Agreement</w:t>
            </w:r>
          </w:p>
          <w:p w14:paraId="17B20A38" w14:textId="77777777" w:rsidR="00F3562C" w:rsidRDefault="00F3562C" w:rsidP="000D46C5">
            <w:pPr>
              <w:spacing w:after="0"/>
              <w:rPr>
                <w:rFonts w:ascii="Times" w:eastAsia="맑은 고딕" w:hAnsi="Times"/>
                <w:szCs w:val="24"/>
              </w:rPr>
            </w:pPr>
            <w:r>
              <w:rPr>
                <w:rFonts w:ascii="Times" w:eastAsia="맑은 고딕" w:hAnsi="Times"/>
                <w:szCs w:val="24"/>
              </w:rPr>
              <w:t xml:space="preserve">For </w:t>
            </w:r>
            <w:r w:rsidRPr="00F462CE">
              <w:rPr>
                <w:rFonts w:ascii="Times" w:eastAsia="맑은 고딕" w:hAnsi="Times"/>
                <w:b/>
                <w:szCs w:val="24"/>
              </w:rPr>
              <w:t>indication of subband locations for SBFD operation</w:t>
            </w:r>
            <w:r>
              <w:rPr>
                <w:rFonts w:ascii="Times" w:eastAsia="맑은 고딕" w:hAnsi="Times"/>
                <w:szCs w:val="24"/>
              </w:rPr>
              <w:t xml:space="preserve">, study semi-static configuration of subband </w:t>
            </w:r>
            <w:r w:rsidRPr="00F462CE">
              <w:rPr>
                <w:rFonts w:ascii="Times" w:eastAsia="맑은 고딕" w:hAnsi="Times"/>
                <w:b/>
                <w:szCs w:val="24"/>
              </w:rPr>
              <w:t>time and frequency location</w:t>
            </w:r>
            <w:r>
              <w:rPr>
                <w:rFonts w:ascii="Times" w:eastAsia="맑은 고딕" w:hAnsi="Times"/>
                <w:szCs w:val="24"/>
              </w:rPr>
              <w:t xml:space="preserve"> as baseline.</w:t>
            </w:r>
          </w:p>
          <w:p w14:paraId="243ED2C6" w14:textId="77777777" w:rsidR="00F3562C" w:rsidRDefault="00F3562C" w:rsidP="000D46C5">
            <w:pPr>
              <w:spacing w:after="0"/>
              <w:rPr>
                <w:rFonts w:ascii="Times" w:eastAsia="바탕" w:hAnsi="Times"/>
                <w:szCs w:val="24"/>
                <w:lang w:eastAsia="ko-KR"/>
              </w:rPr>
            </w:pPr>
          </w:p>
          <w:p w14:paraId="1928B3E6" w14:textId="77777777" w:rsidR="00F3562C" w:rsidRDefault="00F3562C" w:rsidP="000D46C5">
            <w:pPr>
              <w:spacing w:after="0"/>
              <w:rPr>
                <w:rFonts w:ascii="Times" w:eastAsia="맑은 고딕" w:hAnsi="Times"/>
                <w:b/>
                <w:szCs w:val="24"/>
                <w:highlight w:val="green"/>
              </w:rPr>
            </w:pPr>
            <w:r>
              <w:rPr>
                <w:rFonts w:ascii="Times" w:eastAsia="맑은 고딕" w:hAnsi="Times"/>
                <w:b/>
                <w:szCs w:val="24"/>
                <w:highlight w:val="green"/>
              </w:rPr>
              <w:t>Agreement</w:t>
            </w:r>
          </w:p>
          <w:p w14:paraId="498A3A59" w14:textId="77777777" w:rsidR="00F3562C" w:rsidRDefault="00F3562C" w:rsidP="000D46C5">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r w:rsidRPr="00F462CE">
              <w:rPr>
                <w:rFonts w:ascii="Times" w:eastAsia="맑은 고딕" w:hAnsi="Times"/>
                <w:b/>
                <w:szCs w:val="24"/>
              </w:rPr>
              <w:t>subband location</w:t>
            </w:r>
            <w:r>
              <w:rPr>
                <w:rFonts w:ascii="Times" w:eastAsia="맑은 고딕" w:hAnsi="Times"/>
                <w:szCs w:val="24"/>
              </w:rPr>
              <w:t xml:space="preserve">, consider same </w:t>
            </w:r>
            <w:r w:rsidRPr="00F462CE">
              <w:rPr>
                <w:rFonts w:ascii="Times" w:eastAsia="맑은 고딕" w:hAnsi="Times"/>
                <w:b/>
                <w:szCs w:val="24"/>
              </w:rPr>
              <w:t>subband frequency resources</w:t>
            </w:r>
            <w:r>
              <w:rPr>
                <w:rFonts w:ascii="Times" w:eastAsia="맑은 고딕" w:hAnsi="Times"/>
                <w:szCs w:val="24"/>
              </w:rPr>
              <w:t xml:space="preserve"> across different SBFD symbols as baseline.</w:t>
            </w:r>
          </w:p>
        </w:tc>
      </w:tr>
    </w:tbl>
    <w:p w14:paraId="66C5A704" w14:textId="77777777" w:rsidR="00F3562C" w:rsidRDefault="00F3562C" w:rsidP="00F3562C">
      <w:pPr>
        <w:rPr>
          <w:rFonts w:eastAsia="바탕체"/>
          <w:b/>
          <w:u w:val="single"/>
          <w:lang w:eastAsia="ko-KR"/>
        </w:rPr>
      </w:pPr>
    </w:p>
    <w:p w14:paraId="64246E1D" w14:textId="77777777" w:rsidR="00F3562C" w:rsidRDefault="00F3562C" w:rsidP="00F3562C">
      <w:pPr>
        <w:rPr>
          <w:rFonts w:eastAsiaTheme="minorEastAsia"/>
        </w:rPr>
      </w:pPr>
      <w:r>
        <w:rPr>
          <w:rFonts w:eastAsiaTheme="minorEastAsia"/>
        </w:rPr>
        <w:t>The followings were agreed in RAN1#110-bis-e and RAN1#112bis-e meetings.</w:t>
      </w:r>
    </w:p>
    <w:tbl>
      <w:tblPr>
        <w:tblStyle w:val="aa"/>
        <w:tblW w:w="9638" w:type="dxa"/>
        <w:tblLook w:val="04A0" w:firstRow="1" w:lastRow="0" w:firstColumn="1" w:lastColumn="0" w:noHBand="0" w:noVBand="1"/>
      </w:tblPr>
      <w:tblGrid>
        <w:gridCol w:w="9629"/>
        <w:gridCol w:w="9"/>
      </w:tblGrid>
      <w:tr w:rsidR="00F3562C" w14:paraId="7CE803F6" w14:textId="77777777" w:rsidTr="000D46C5">
        <w:tc>
          <w:tcPr>
            <w:tcW w:w="9638" w:type="dxa"/>
            <w:gridSpan w:val="2"/>
          </w:tcPr>
          <w:p w14:paraId="64A14B4A" w14:textId="77777777" w:rsidR="00F3562C" w:rsidRPr="00C30DAF" w:rsidRDefault="00F3562C" w:rsidP="000D46C5">
            <w:pPr>
              <w:rPr>
                <w:rFonts w:eastAsia="맑은 고딕"/>
                <w:b/>
                <w:highlight w:val="green"/>
              </w:rPr>
            </w:pPr>
            <w:r w:rsidRPr="00C30DAF">
              <w:rPr>
                <w:rFonts w:eastAsia="맑은 고딕"/>
                <w:b/>
                <w:highlight w:val="green"/>
              </w:rPr>
              <w:lastRenderedPageBreak/>
              <w:t>Agreement</w:t>
            </w:r>
            <w:r w:rsidRPr="002624D1">
              <w:rPr>
                <w:rFonts w:eastAsia="맑은 고딕"/>
                <w:b/>
              </w:rPr>
              <w:t xml:space="preserve"> (</w:t>
            </w:r>
            <w:r>
              <w:rPr>
                <w:rFonts w:eastAsiaTheme="minorEastAsia"/>
              </w:rPr>
              <w:t>RAN1#110-bis-e)</w:t>
            </w:r>
          </w:p>
          <w:p w14:paraId="1AD24049" w14:textId="77777777" w:rsidR="00F3562C" w:rsidRPr="00C30DAF" w:rsidRDefault="00F3562C" w:rsidP="000D46C5">
            <w:pPr>
              <w:rPr>
                <w:rFonts w:eastAsia="맑은 고딕"/>
              </w:rPr>
            </w:pPr>
            <w:r w:rsidRPr="00C30DAF">
              <w:rPr>
                <w:rFonts w:eastAsia="맑은 고딕"/>
              </w:rPr>
              <w:t xml:space="preserve">For semi-static configuration of </w:t>
            </w:r>
            <w:r w:rsidRPr="00F462CE">
              <w:rPr>
                <w:rFonts w:eastAsia="맑은 고딕"/>
                <w:b/>
              </w:rPr>
              <w:t>subband frequency locations</w:t>
            </w:r>
            <w:r w:rsidRPr="00C30DAF">
              <w:rPr>
                <w:rFonts w:eastAsia="맑은 고딕"/>
              </w:rPr>
              <w:t xml:space="preserve"> for SBFD operation, at least explicit </w:t>
            </w:r>
            <w:r w:rsidRPr="00F462CE">
              <w:rPr>
                <w:rFonts w:eastAsia="맑은 고딕"/>
                <w:b/>
              </w:rPr>
              <w:t>indication of frequency location of UL subband</w:t>
            </w:r>
            <w:r w:rsidRPr="00C30DAF">
              <w:rPr>
                <w:rFonts w:eastAsia="맑은 고딕"/>
              </w:rPr>
              <w:t xml:space="preserve"> is required.</w:t>
            </w:r>
          </w:p>
          <w:p w14:paraId="0EF8E14D" w14:textId="77777777" w:rsidR="00F3562C" w:rsidRPr="002624D1" w:rsidRDefault="00F3562C" w:rsidP="00E63B09">
            <w:pPr>
              <w:pStyle w:val="ac"/>
              <w:numPr>
                <w:ilvl w:val="0"/>
                <w:numId w:val="32"/>
              </w:numPr>
              <w:tabs>
                <w:tab w:val="left" w:pos="720"/>
              </w:tabs>
              <w:overflowPunct/>
              <w:autoSpaceDE/>
              <w:autoSpaceDN/>
              <w:adjustRightInd/>
              <w:spacing w:after="0"/>
              <w:ind w:leftChars="0"/>
              <w:textAlignment w:val="auto"/>
              <w:rPr>
                <w:rFonts w:eastAsia="맑은 고딕"/>
              </w:rPr>
            </w:pPr>
            <w:r w:rsidRPr="00C30DAF">
              <w:rPr>
                <w:rFonts w:eastAsia="맑은 고딕"/>
              </w:rPr>
              <w:t xml:space="preserve">FFS: Whether frequency location of </w:t>
            </w:r>
            <w:r w:rsidRPr="00F462CE">
              <w:rPr>
                <w:rFonts w:eastAsia="맑은 고딕"/>
                <w:b/>
              </w:rPr>
              <w:t>other subbands types</w:t>
            </w:r>
            <w:r w:rsidRPr="00C30DAF">
              <w:rPr>
                <w:rFonts w:eastAsia="맑은 고딕"/>
              </w:rPr>
              <w:t xml:space="preserve"> is explicitly indicated or implicitly determined.</w:t>
            </w:r>
          </w:p>
        </w:tc>
      </w:tr>
      <w:tr w:rsidR="00F3562C" w:rsidRPr="00A2666B" w14:paraId="2338B281" w14:textId="77777777" w:rsidTr="000D46C5">
        <w:trPr>
          <w:gridAfter w:val="1"/>
          <w:wAfter w:w="9" w:type="dxa"/>
        </w:trPr>
        <w:tc>
          <w:tcPr>
            <w:tcW w:w="9629" w:type="dxa"/>
          </w:tcPr>
          <w:p w14:paraId="6BECEF06" w14:textId="77777777" w:rsidR="00F3562C" w:rsidRPr="00A2666B" w:rsidRDefault="00F3562C" w:rsidP="000D46C5">
            <w:pPr>
              <w:rPr>
                <w:rFonts w:eastAsia="SimSun" w:cs="Times"/>
                <w:b/>
                <w:highlight w:val="green"/>
              </w:rPr>
            </w:pPr>
            <w:r w:rsidRPr="00A8462F">
              <w:rPr>
                <w:rFonts w:eastAsia="맑은 고딕"/>
                <w:b/>
                <w:highlight w:val="green"/>
              </w:rPr>
              <w:t>Agreement</w:t>
            </w:r>
            <w:r>
              <w:rPr>
                <w:rFonts w:eastAsia="맑은 고딕"/>
                <w:b/>
                <w:highlight w:val="green"/>
              </w:rPr>
              <w:t xml:space="preserve"> </w:t>
            </w:r>
            <w:r>
              <w:rPr>
                <w:rFonts w:eastAsia="맑은 고딕"/>
                <w:b/>
              </w:rPr>
              <w:t xml:space="preserve"> </w:t>
            </w:r>
            <w:r w:rsidRPr="002C058E">
              <w:rPr>
                <w:rFonts w:eastAsia="맑은 고딕" w:cs="Times"/>
                <w:b/>
              </w:rPr>
              <w:t>(RAN1#112</w:t>
            </w:r>
            <w:r>
              <w:rPr>
                <w:rFonts w:eastAsia="맑은 고딕" w:cs="Times"/>
                <w:b/>
              </w:rPr>
              <w:t>bis-e</w:t>
            </w:r>
            <w:r w:rsidRPr="002C058E">
              <w:rPr>
                <w:rFonts w:eastAsia="맑은 고딕" w:cs="Times"/>
                <w:b/>
              </w:rPr>
              <w:t>)</w:t>
            </w:r>
          </w:p>
          <w:p w14:paraId="7B9AA05A" w14:textId="77777777" w:rsidR="00F3562C" w:rsidRPr="00064DD5" w:rsidRDefault="00F3562C" w:rsidP="000D46C5">
            <w:pPr>
              <w:pStyle w:val="ac"/>
              <w:tabs>
                <w:tab w:val="left" w:pos="0"/>
              </w:tabs>
              <w:ind w:leftChars="0" w:left="0"/>
              <w:contextualSpacing/>
              <w:rPr>
                <w:rFonts w:eastAsia="맑은 고딕"/>
              </w:rPr>
            </w:pPr>
            <w:r w:rsidRPr="00064DD5">
              <w:rPr>
                <w:rFonts w:eastAsia="맑은 고딕"/>
              </w:rPr>
              <w:t>At least for semi-static SBFD, the following two options are viable solutions for frequency location configuration of DL subband(s) and guardband(s) if any.</w:t>
            </w:r>
          </w:p>
          <w:p w14:paraId="7606A18A" w14:textId="77777777" w:rsidR="00F3562C" w:rsidRPr="00A8462F" w:rsidRDefault="00F3562C" w:rsidP="00E63B09">
            <w:pPr>
              <w:pStyle w:val="ac"/>
              <w:numPr>
                <w:ilvl w:val="0"/>
                <w:numId w:val="43"/>
              </w:numPr>
              <w:tabs>
                <w:tab w:val="left" w:pos="0"/>
              </w:tabs>
              <w:suppressAutoHyphens/>
              <w:overflowPunct/>
              <w:autoSpaceDE/>
              <w:autoSpaceDN/>
              <w:adjustRightInd/>
              <w:spacing w:after="0"/>
              <w:ind w:leftChars="0"/>
              <w:contextualSpacing/>
              <w:textAlignment w:val="auto"/>
              <w:rPr>
                <w:rFonts w:eastAsia="SimSun"/>
              </w:rPr>
            </w:pPr>
            <w:r w:rsidRPr="00A8462F">
              <w:rPr>
                <w:rFonts w:eastAsia="SimSun"/>
              </w:rPr>
              <w:t xml:space="preserve">Option 1: Frequency locations of DL subband(s) are explicitly configured. Guardband(s) if any are implicitly derived as the RBs which are not within UL subband or DL subband(s). </w:t>
            </w:r>
          </w:p>
          <w:p w14:paraId="258610A1" w14:textId="7679E6D9" w:rsidR="00F3562C" w:rsidRPr="007C6E60" w:rsidRDefault="00F3562C" w:rsidP="007C6E60">
            <w:pPr>
              <w:pStyle w:val="ac"/>
              <w:numPr>
                <w:ilvl w:val="0"/>
                <w:numId w:val="43"/>
              </w:numPr>
              <w:tabs>
                <w:tab w:val="left" w:pos="0"/>
              </w:tabs>
              <w:suppressAutoHyphens/>
              <w:overflowPunct/>
              <w:autoSpaceDE/>
              <w:autoSpaceDN/>
              <w:adjustRightInd/>
              <w:spacing w:after="0"/>
              <w:ind w:leftChars="0"/>
              <w:contextualSpacing/>
              <w:textAlignment w:val="auto"/>
              <w:rPr>
                <w:rFonts w:eastAsia="SimSun"/>
              </w:rPr>
            </w:pPr>
            <w:r w:rsidRPr="00A8462F">
              <w:rPr>
                <w:rFonts w:eastAsia="SimSun"/>
              </w:rPr>
              <w:t>Option 2: The number of RBs for guardband(s), if any, is explicitly configured. DL subband(s) are implicitly derived as RBs which are not within UL subband or guardband(s).</w:t>
            </w:r>
          </w:p>
        </w:tc>
      </w:tr>
    </w:tbl>
    <w:p w14:paraId="5124B350" w14:textId="77777777" w:rsidR="00F3562C" w:rsidRDefault="00F3562C" w:rsidP="00F3562C">
      <w:pPr>
        <w:rPr>
          <w:lang w:val="en-US" w:eastAsia="ko-KR"/>
        </w:rPr>
      </w:pPr>
      <w:r>
        <w:rPr>
          <w:rFonts w:hint="eastAsia"/>
          <w:lang w:val="en-US" w:eastAsia="ko-KR"/>
        </w:rPr>
        <w:t>A</w:t>
      </w:r>
      <w:r>
        <w:rPr>
          <w:lang w:val="en-US" w:eastAsia="ko-KR"/>
        </w:rPr>
        <w:t xml:space="preserve">mong the two options, option 1 seems the applicable solution in NR system because the explicit configuration for DL and UL bandwidth is specified, but the guardband is not specified in the TS. Two examples for option 1 can be studied further. </w:t>
      </w:r>
    </w:p>
    <w:p w14:paraId="07FFE39A" w14:textId="77777777" w:rsidR="00F3562C" w:rsidRDefault="00F3562C" w:rsidP="00E63B09">
      <w:pPr>
        <w:pStyle w:val="ac"/>
        <w:numPr>
          <w:ilvl w:val="0"/>
          <w:numId w:val="46"/>
        </w:numPr>
        <w:ind w:leftChars="0"/>
        <w:rPr>
          <w:lang w:val="en-US" w:eastAsia="ko-KR"/>
        </w:rPr>
      </w:pPr>
      <w:r>
        <w:rPr>
          <w:lang w:val="en-US" w:eastAsia="ko-KR"/>
        </w:rPr>
        <w:t>Example 1: I</w:t>
      </w:r>
      <w:r w:rsidRPr="00C01659">
        <w:rPr>
          <w:lang w:val="en-US" w:eastAsia="ko-KR"/>
        </w:rPr>
        <w:t xml:space="preserve">ndicating </w:t>
      </w:r>
      <w:r>
        <w:rPr>
          <w:lang w:val="en-US" w:eastAsia="ko-KR"/>
        </w:rPr>
        <w:t xml:space="preserve">up to two sets of </w:t>
      </w:r>
      <w:r w:rsidRPr="00C01659">
        <w:rPr>
          <w:lang w:val="en-US" w:eastAsia="ko-KR"/>
        </w:rPr>
        <w:t xml:space="preserve">the bandwidth </w:t>
      </w:r>
      <w:r>
        <w:rPr>
          <w:lang w:val="en-US" w:eastAsia="ko-KR"/>
        </w:rPr>
        <w:t xml:space="preserve">and starting PRB for each subband of DL subband </w:t>
      </w:r>
    </w:p>
    <w:p w14:paraId="7ECB2EC2" w14:textId="77777777" w:rsidR="00F3562C" w:rsidRPr="00C01659" w:rsidRDefault="00F3562C" w:rsidP="00E63B09">
      <w:pPr>
        <w:pStyle w:val="ac"/>
        <w:numPr>
          <w:ilvl w:val="0"/>
          <w:numId w:val="46"/>
        </w:numPr>
        <w:ind w:leftChars="0"/>
        <w:rPr>
          <w:lang w:val="en-US" w:eastAsia="ko-KR"/>
        </w:rPr>
      </w:pPr>
      <w:r>
        <w:rPr>
          <w:lang w:val="en-US" w:eastAsia="ko-KR"/>
        </w:rPr>
        <w:t>Example 2: Indicating set of the bandwidth and staring PRB for the frequency location where</w:t>
      </w:r>
      <w:r w:rsidRPr="00C01659">
        <w:rPr>
          <w:lang w:val="en-US" w:eastAsia="ko-KR"/>
        </w:rPr>
        <w:t xml:space="preserve"> is not used for DL </w:t>
      </w:r>
      <w:r>
        <w:rPr>
          <w:lang w:val="en-US" w:eastAsia="ko-KR"/>
        </w:rPr>
        <w:t>subband</w:t>
      </w:r>
    </w:p>
    <w:p w14:paraId="53CDC1EF" w14:textId="77777777" w:rsidR="00F3562C" w:rsidRPr="00634A0D" w:rsidRDefault="00F3562C" w:rsidP="00F3562C">
      <w:pPr>
        <w:rPr>
          <w:rFonts w:eastAsiaTheme="minorEastAsia"/>
          <w:szCs w:val="24"/>
          <w:lang w:val="en-US" w:eastAsia="ko-KR"/>
        </w:rPr>
      </w:pPr>
    </w:p>
    <w:p w14:paraId="1795D89A" w14:textId="77777777" w:rsidR="00F3562C" w:rsidRPr="002E05D1" w:rsidRDefault="00F3562C" w:rsidP="00F3562C">
      <w:pPr>
        <w:rPr>
          <w:rFonts w:eastAsiaTheme="minorEastAsia"/>
          <w:b/>
          <w:szCs w:val="24"/>
          <w:lang w:eastAsia="ko-KR"/>
        </w:rPr>
      </w:pPr>
      <w:r>
        <w:rPr>
          <w:rFonts w:eastAsiaTheme="minorEastAsia" w:hint="eastAsia"/>
          <w:b/>
          <w:szCs w:val="24"/>
          <w:lang w:eastAsia="ko-KR"/>
        </w:rPr>
        <w:t>Discussion #2</w:t>
      </w:r>
      <w:r w:rsidRPr="002E05D1">
        <w:rPr>
          <w:rFonts w:eastAsiaTheme="minorEastAsia" w:hint="eastAsia"/>
          <w:b/>
          <w:szCs w:val="24"/>
          <w:lang w:eastAsia="ko-KR"/>
        </w:rPr>
        <w:t xml:space="preserve">: </w:t>
      </w:r>
      <w:r>
        <w:rPr>
          <w:rFonts w:eastAsiaTheme="minorEastAsia"/>
          <w:b/>
          <w:szCs w:val="24"/>
          <w:lang w:eastAsia="ko-KR"/>
        </w:rPr>
        <w:t>Details of s</w:t>
      </w:r>
      <w:r w:rsidRPr="002E05D1">
        <w:rPr>
          <w:rFonts w:eastAsiaTheme="minorEastAsia" w:hint="eastAsia"/>
          <w:b/>
          <w:szCs w:val="24"/>
          <w:lang w:eastAsia="ko-KR"/>
        </w:rPr>
        <w:t xml:space="preserve">ubband </w:t>
      </w:r>
      <w:r w:rsidRPr="002E05D1">
        <w:rPr>
          <w:rFonts w:eastAsiaTheme="minorEastAsia"/>
          <w:b/>
          <w:szCs w:val="24"/>
          <w:lang w:eastAsia="ko-KR"/>
        </w:rPr>
        <w:t>frequency</w:t>
      </w:r>
      <w:r w:rsidRPr="002E05D1">
        <w:rPr>
          <w:rFonts w:eastAsiaTheme="minorEastAsia" w:hint="eastAsia"/>
          <w:b/>
          <w:szCs w:val="24"/>
          <w:lang w:eastAsia="ko-KR"/>
        </w:rPr>
        <w:t xml:space="preserve"> </w:t>
      </w:r>
      <w:r w:rsidRPr="002E05D1">
        <w:rPr>
          <w:rFonts w:eastAsiaTheme="minorEastAsia"/>
          <w:b/>
          <w:szCs w:val="24"/>
          <w:lang w:eastAsia="ko-KR"/>
        </w:rPr>
        <w:t>location indication</w:t>
      </w:r>
    </w:p>
    <w:p w14:paraId="6AA33933" w14:textId="77777777" w:rsidR="00F3562C" w:rsidRDefault="00F3562C" w:rsidP="00F3562C">
      <w:pPr>
        <w:rPr>
          <w:lang w:val="en-US" w:eastAsia="ko-KR"/>
        </w:rPr>
      </w:pPr>
      <w:r>
        <w:rPr>
          <w:lang w:val="en-US" w:eastAsia="ko-KR"/>
        </w:rPr>
        <w:t>So far, t</w:t>
      </w:r>
      <w:r>
        <w:rPr>
          <w:rFonts w:hint="eastAsia"/>
          <w:lang w:val="en-US" w:eastAsia="ko-KR"/>
        </w:rPr>
        <w:t xml:space="preserve">he </w:t>
      </w:r>
      <w:r>
        <w:rPr>
          <w:lang w:val="en-US" w:eastAsia="ko-KR"/>
        </w:rPr>
        <w:t>frequency</w:t>
      </w:r>
      <w:r>
        <w:rPr>
          <w:rFonts w:hint="eastAsia"/>
          <w:lang w:val="en-US" w:eastAsia="ko-KR"/>
        </w:rPr>
        <w:t xml:space="preserve"> </w:t>
      </w:r>
      <w:r>
        <w:rPr>
          <w:lang w:val="en-US" w:eastAsia="ko-KR"/>
        </w:rPr>
        <w:t>location configuration was studied, but the relation between the frequency location of DL subband / UL subband and the BW configuration of DL BWP/UL BWP for operating SBFD is not clear. Therefore</w:t>
      </w:r>
      <w:r>
        <w:rPr>
          <w:rFonts w:hint="eastAsia"/>
          <w:lang w:val="en-US" w:eastAsia="ko-KR"/>
        </w:rPr>
        <w:t xml:space="preserve">, </w:t>
      </w:r>
      <w:r>
        <w:rPr>
          <w:lang w:val="en-US" w:eastAsia="ko-KR"/>
        </w:rPr>
        <w:t>the further study</w:t>
      </w:r>
      <w:r>
        <w:rPr>
          <w:rFonts w:hint="eastAsia"/>
          <w:lang w:val="en-US" w:eastAsia="ko-KR"/>
        </w:rPr>
        <w:t xml:space="preserve"> </w:t>
      </w:r>
      <w:r>
        <w:rPr>
          <w:lang w:val="en-US" w:eastAsia="ko-KR"/>
        </w:rPr>
        <w:t xml:space="preserve">on </w:t>
      </w:r>
      <w:r>
        <w:rPr>
          <w:rFonts w:hint="eastAsia"/>
          <w:lang w:val="en-US" w:eastAsia="ko-KR"/>
        </w:rPr>
        <w:t xml:space="preserve">the relation </w:t>
      </w:r>
      <w:r>
        <w:rPr>
          <w:lang w:val="en-US" w:eastAsia="ko-KR"/>
        </w:rPr>
        <w:t>between frequency location of</w:t>
      </w:r>
      <w:r>
        <w:rPr>
          <w:rFonts w:hint="eastAsia"/>
          <w:lang w:val="en-US" w:eastAsia="ko-KR"/>
        </w:rPr>
        <w:t xml:space="preserve"> </w:t>
      </w:r>
      <w:r>
        <w:rPr>
          <w:lang w:val="en-US" w:eastAsia="ko-KR"/>
        </w:rPr>
        <w:t xml:space="preserve">DL subband /UL subband and bandwidth of DL BWP/UL BWP is necessary. </w:t>
      </w:r>
    </w:p>
    <w:p w14:paraId="12D64EA5" w14:textId="7CAC28B8" w:rsidR="00F3562C" w:rsidRPr="005A308A" w:rsidRDefault="00F3562C" w:rsidP="00F3562C">
      <w:pPr>
        <w:rPr>
          <w:rFonts w:eastAsia="바탕체"/>
          <w:b/>
          <w:i/>
          <w:lang w:val="en-US" w:eastAsia="ko-KR"/>
        </w:rPr>
      </w:pPr>
      <w:r w:rsidRPr="005A308A">
        <w:rPr>
          <w:rFonts w:eastAsia="바탕체" w:hint="eastAsia"/>
          <w:b/>
          <w:i/>
          <w:lang w:val="en-US" w:eastAsia="ko-KR"/>
        </w:rPr>
        <w:t xml:space="preserve">Proposal </w:t>
      </w:r>
      <w:r>
        <w:rPr>
          <w:rFonts w:eastAsia="바탕체"/>
          <w:b/>
          <w:i/>
          <w:lang w:val="en-US" w:eastAsia="ko-KR"/>
        </w:rPr>
        <w:t>4</w:t>
      </w:r>
      <w:r w:rsidRPr="005A308A">
        <w:rPr>
          <w:rFonts w:eastAsia="바탕체" w:hint="eastAsia"/>
          <w:b/>
          <w:i/>
          <w:lang w:val="en-US" w:eastAsia="ko-KR"/>
        </w:rPr>
        <w:t xml:space="preserve">: </w:t>
      </w:r>
      <w:r w:rsidRPr="005A308A">
        <w:rPr>
          <w:rFonts w:eastAsia="바탕체"/>
          <w:b/>
          <w:i/>
          <w:lang w:val="en-US" w:eastAsia="ko-KR"/>
        </w:rPr>
        <w:t>S</w:t>
      </w:r>
      <w:r w:rsidRPr="005A308A">
        <w:rPr>
          <w:b/>
          <w:i/>
          <w:lang w:val="en-US" w:eastAsia="ko-KR"/>
        </w:rPr>
        <w:t>tudy</w:t>
      </w:r>
      <w:r w:rsidRPr="005A308A">
        <w:rPr>
          <w:rFonts w:hint="eastAsia"/>
          <w:b/>
          <w:i/>
          <w:lang w:val="en-US" w:eastAsia="ko-KR"/>
        </w:rPr>
        <w:t xml:space="preserve"> the relation </w:t>
      </w:r>
      <w:r w:rsidRPr="005A308A">
        <w:rPr>
          <w:b/>
          <w:i/>
          <w:lang w:val="en-US" w:eastAsia="ko-KR"/>
        </w:rPr>
        <w:t>between frequency location of</w:t>
      </w:r>
      <w:r w:rsidRPr="005A308A">
        <w:rPr>
          <w:rFonts w:hint="eastAsia"/>
          <w:b/>
          <w:i/>
          <w:lang w:val="en-US" w:eastAsia="ko-KR"/>
        </w:rPr>
        <w:t xml:space="preserve"> </w:t>
      </w:r>
      <w:r w:rsidRPr="005A308A">
        <w:rPr>
          <w:b/>
          <w:i/>
          <w:lang w:val="en-US" w:eastAsia="ko-KR"/>
        </w:rPr>
        <w:t xml:space="preserve">DL subband /UL subband and bandwidth of DL BWP/UL BWP </w:t>
      </w:r>
    </w:p>
    <w:p w14:paraId="4293BFBF" w14:textId="77777777" w:rsidR="00F3562C" w:rsidRPr="001701C4" w:rsidRDefault="00F3562C" w:rsidP="00F3562C">
      <w:pPr>
        <w:rPr>
          <w:rFonts w:eastAsia="바탕체"/>
          <w:lang w:val="en-US" w:eastAsia="ko-KR"/>
        </w:rPr>
      </w:pPr>
    </w:p>
    <w:p w14:paraId="392FD7E1" w14:textId="77777777" w:rsidR="00F3562C" w:rsidRDefault="00F3562C" w:rsidP="00F3562C">
      <w:pPr>
        <w:rPr>
          <w:rFonts w:eastAsia="바탕체"/>
          <w:lang w:val="en-US" w:eastAsia="ko-KR"/>
        </w:rPr>
      </w:pPr>
      <w:r w:rsidRPr="00EE20EF">
        <w:rPr>
          <w:rFonts w:eastAsia="바탕체"/>
          <w:lang w:val="en-US" w:eastAsia="ko-KR"/>
        </w:rPr>
        <w:t>The DL subband</w:t>
      </w:r>
      <w:r>
        <w:rPr>
          <w:rFonts w:eastAsia="바탕체"/>
          <w:lang w:val="en-US" w:eastAsia="ko-KR"/>
        </w:rPr>
        <w:t xml:space="preserve"> and</w:t>
      </w:r>
      <w:r w:rsidRPr="00EE20EF">
        <w:rPr>
          <w:rFonts w:eastAsia="바탕체"/>
          <w:lang w:val="en-US" w:eastAsia="ko-KR"/>
        </w:rPr>
        <w:t xml:space="preserve"> UL subband can be configured within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Also, configured bandwidth for DL/UL can be consecutive or not. In addition, the subband partitioning could be semi-statically configured. For supporting SB-FD operation, it needs to be discussed whether discontinuous subband can be assigned for a BWP</w:t>
      </w:r>
      <w:r>
        <w:rPr>
          <w:rFonts w:eastAsia="바탕체"/>
          <w:lang w:val="en-US" w:eastAsia="ko-KR"/>
        </w:rPr>
        <w:t xml:space="preserve"> and/or </w:t>
      </w:r>
      <w:r w:rsidRPr="005106C3">
        <w:rPr>
          <w:rFonts w:eastAsia="바탕체"/>
          <w:lang w:val="en-US" w:eastAsia="ko-KR"/>
        </w:rPr>
        <w:t>carrier</w:t>
      </w:r>
      <w:r>
        <w:rPr>
          <w:rFonts w:eastAsia="바탕체"/>
          <w:lang w:val="en-US" w:eastAsia="ko-KR"/>
        </w:rPr>
        <w:t xml:space="preserve"> </w:t>
      </w:r>
      <w:r w:rsidRPr="005106C3">
        <w:rPr>
          <w:rFonts w:eastAsia="바탕체"/>
          <w:lang w:val="en-US" w:eastAsia="ko-KR"/>
        </w:rPr>
        <w:t>Bandwidth</w:t>
      </w:r>
      <w:r w:rsidRPr="00EE20EF">
        <w:rPr>
          <w:rFonts w:eastAsia="바탕체"/>
          <w:lang w:val="en-US" w:eastAsia="ko-KR"/>
        </w:rPr>
        <w:t xml:space="preserve">. </w:t>
      </w:r>
    </w:p>
    <w:p w14:paraId="7B79B63D" w14:textId="77777777" w:rsidR="00F3562C" w:rsidRDefault="00F3562C" w:rsidP="00F3562C">
      <w:pPr>
        <w:rPr>
          <w:rFonts w:eastAsia="바탕체"/>
          <w:lang w:val="en-US" w:eastAsia="ko-KR"/>
        </w:rPr>
      </w:pPr>
      <w:r w:rsidRPr="00EE20EF">
        <w:rPr>
          <w:rFonts w:eastAsia="바탕체"/>
          <w:lang w:val="en-US" w:eastAsia="ko-KR"/>
        </w:rPr>
        <w:t>For SB-FD case, it</w:t>
      </w:r>
      <w:r w:rsidRPr="005E2DC2">
        <w:rPr>
          <w:rFonts w:eastAsia="바탕체"/>
          <w:lang w:val="en-US" w:eastAsia="ko-KR"/>
        </w:rPr>
        <w:t xml:space="preserve"> can be assumed that subbands at both lower frequency and higher frequency within spectrum can be used for downlink and subbands in the middle of spectrum can be used for uplink. In this case, it can be assumed that two groups of subbands for DL are used for consisting DL BWP</w:t>
      </w:r>
      <w:r>
        <w:rPr>
          <w:rFonts w:eastAsia="바탕체"/>
          <w:lang w:val="en-US" w:eastAsia="ko-KR"/>
        </w:rPr>
        <w:t xml:space="preserve"> and/or actual carrier </w:t>
      </w:r>
      <w:r w:rsidRPr="005E2DC2">
        <w:rPr>
          <w:rFonts w:eastAsia="바탕체"/>
          <w:lang w:val="en-US" w:eastAsia="ko-KR"/>
        </w:rPr>
        <w:t>in order to provide more frequency resources and frequency diversity gain. But, in current specification for BWP configuration</w:t>
      </w:r>
      <w:r>
        <w:rPr>
          <w:rFonts w:eastAsia="바탕체"/>
          <w:lang w:val="en-US" w:eastAsia="ko-KR"/>
        </w:rPr>
        <w:t xml:space="preserve">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SCS-SpecificCarrier</w:t>
      </w:r>
      <w:r w:rsidRPr="005106C3">
        <w:rPr>
          <w:rFonts w:eastAsia="바탕체"/>
          <w:lang w:val="en-US" w:eastAsia="ko-KR"/>
        </w:rPr>
        <w:t>)</w:t>
      </w:r>
      <w:r w:rsidRPr="005E2DC2">
        <w:rPr>
          <w:rFonts w:eastAsia="바탕체"/>
          <w:lang w:val="en-US" w:eastAsia="ko-KR"/>
        </w:rPr>
        <w:t>, this type of configuration cannot be supported because BWP</w:t>
      </w:r>
      <w:r>
        <w:rPr>
          <w:rFonts w:eastAsia="바탕체"/>
          <w:lang w:val="en-US" w:eastAsia="ko-KR"/>
        </w:rPr>
        <w:t xml:space="preserve"> and the actual carrier</w:t>
      </w:r>
      <w:r w:rsidRPr="005E2DC2">
        <w:rPr>
          <w:rFonts w:eastAsia="바탕체"/>
          <w:lang w:val="en-US" w:eastAsia="ko-KR"/>
        </w:rPr>
        <w:t xml:space="preserve"> </w:t>
      </w:r>
      <w:r>
        <w:rPr>
          <w:rFonts w:eastAsia="바탕체"/>
          <w:lang w:val="en-US" w:eastAsia="ko-KR"/>
        </w:rPr>
        <w:t>are</w:t>
      </w:r>
      <w:r w:rsidRPr="005E2DC2">
        <w:rPr>
          <w:rFonts w:eastAsia="바탕체"/>
          <w:lang w:val="en-US" w:eastAsia="ko-KR"/>
        </w:rPr>
        <w:t xml:space="preserve"> consisted of contiguous RBs which is indicated by the parameter ‘locationAndBandwidth’</w:t>
      </w:r>
      <w:r>
        <w:rPr>
          <w:rFonts w:eastAsia="바탕체"/>
          <w:lang w:val="en-US" w:eastAsia="ko-KR"/>
        </w:rPr>
        <w:t xml:space="preserve"> and ‘</w:t>
      </w:r>
      <w:r w:rsidRPr="005106C3">
        <w:rPr>
          <w:rFonts w:eastAsia="바탕체"/>
          <w:i/>
          <w:lang w:val="en-US" w:eastAsia="ko-KR"/>
        </w:rPr>
        <w:t>carrierBandwidth</w:t>
      </w:r>
      <w:r>
        <w:rPr>
          <w:rFonts w:eastAsia="바탕체"/>
          <w:lang w:val="en-US" w:eastAsia="ko-KR"/>
        </w:rPr>
        <w:t xml:space="preserve">’ in current BWP configuration (i.e., </w:t>
      </w:r>
      <w:r w:rsidRPr="005106C3">
        <w:rPr>
          <w:rFonts w:eastAsia="바탕체"/>
          <w:i/>
          <w:lang w:val="en-US" w:eastAsia="ko-KR"/>
        </w:rPr>
        <w:t>BWP</w:t>
      </w:r>
      <w:r>
        <w:rPr>
          <w:rFonts w:eastAsia="바탕체"/>
          <w:lang w:val="en-US" w:eastAsia="ko-KR"/>
        </w:rPr>
        <w:t xml:space="preserve">) and Carrier configuration (i.e., </w:t>
      </w:r>
      <w:r w:rsidRPr="005106C3">
        <w:rPr>
          <w:rFonts w:eastAsia="바탕체"/>
          <w:i/>
          <w:lang w:val="en-US" w:eastAsia="ko-KR"/>
        </w:rPr>
        <w:t>SCS-SpecificCarrier</w:t>
      </w:r>
      <w:r w:rsidRPr="005106C3">
        <w:rPr>
          <w:rFonts w:eastAsia="바탕체"/>
          <w:lang w:val="en-US" w:eastAsia="ko-KR"/>
        </w:rPr>
        <w:t>)</w:t>
      </w:r>
      <w:r>
        <w:rPr>
          <w:rFonts w:eastAsia="바탕체"/>
          <w:lang w:val="en-US" w:eastAsia="ko-KR"/>
        </w:rPr>
        <w:t>, respectively.</w:t>
      </w:r>
    </w:p>
    <w:p w14:paraId="07514AC2" w14:textId="77777777" w:rsidR="00F3562C" w:rsidRDefault="00F3562C" w:rsidP="00F3562C">
      <w:pPr>
        <w:rPr>
          <w:rFonts w:eastAsia="바탕체"/>
          <w:lang w:val="en-US" w:eastAsia="ko-KR"/>
        </w:rPr>
      </w:pPr>
      <w:r>
        <w:rPr>
          <w:rFonts w:eastAsia="바탕체"/>
          <w:lang w:val="en-US" w:eastAsia="ko-KR"/>
        </w:rPr>
        <w:t xml:space="preserve">To be specific, for supporting </w:t>
      </w:r>
      <w:r w:rsidRPr="005E2DC2">
        <w:rPr>
          <w:rFonts w:eastAsia="바탕체"/>
          <w:lang w:val="en-US" w:eastAsia="ko-KR"/>
        </w:rPr>
        <w:t xml:space="preserve">a </w:t>
      </w:r>
      <w:r>
        <w:rPr>
          <w:rFonts w:eastAsia="바탕체"/>
          <w:lang w:val="en-US" w:eastAsia="ko-KR"/>
        </w:rPr>
        <w:t xml:space="preserve">DL </w:t>
      </w:r>
      <w:r w:rsidRPr="005E2DC2">
        <w:rPr>
          <w:rFonts w:eastAsia="바탕체"/>
          <w:lang w:val="en-US" w:eastAsia="ko-KR"/>
        </w:rPr>
        <w:t>BWP</w:t>
      </w:r>
      <w:r>
        <w:rPr>
          <w:rFonts w:eastAsia="바탕체"/>
          <w:lang w:val="en-US" w:eastAsia="ko-KR"/>
        </w:rPr>
        <w:t xml:space="preserve"> / DL carrier</w:t>
      </w:r>
      <w:r w:rsidRPr="005E2DC2">
        <w:rPr>
          <w:rFonts w:eastAsia="바탕체"/>
          <w:lang w:val="en-US" w:eastAsia="ko-KR"/>
        </w:rPr>
        <w:t xml:space="preserve"> consist</w:t>
      </w:r>
      <w:r>
        <w:rPr>
          <w:rFonts w:eastAsia="바탕체"/>
          <w:lang w:val="en-US" w:eastAsia="ko-KR"/>
        </w:rPr>
        <w:t>ing</w:t>
      </w:r>
      <w:r w:rsidRPr="005E2DC2">
        <w:rPr>
          <w:rFonts w:eastAsia="바탕체"/>
          <w:lang w:val="en-US" w:eastAsia="ko-KR"/>
        </w:rPr>
        <w:t xml:space="preserve"> </w:t>
      </w:r>
      <w:r>
        <w:rPr>
          <w:rFonts w:eastAsia="바탕체"/>
          <w:lang w:val="en-US" w:eastAsia="ko-KR"/>
        </w:rPr>
        <w:t>of</w:t>
      </w:r>
      <w:r w:rsidRPr="005E2DC2">
        <w:rPr>
          <w:rFonts w:eastAsia="바탕체"/>
          <w:lang w:val="en-US" w:eastAsia="ko-KR"/>
        </w:rPr>
        <w:t xml:space="preserve"> discontinuous subbands</w:t>
      </w:r>
      <w:r>
        <w:rPr>
          <w:rFonts w:eastAsia="바탕체"/>
          <w:lang w:val="en-US" w:eastAsia="ko-KR"/>
        </w:rPr>
        <w:t>, it needs to be discussed how to configure BWP / carrier with discontinuous subbands. As a simple example, it can be considered that additional parameter for resource indicator value (RIV) is introduced for indicating a resource blocks which is not used for the BWP / DL carrier.</w:t>
      </w:r>
    </w:p>
    <w:p w14:paraId="54ADAD0C" w14:textId="77777777" w:rsidR="00F3562C" w:rsidRPr="005E2DC2" w:rsidRDefault="00F3562C" w:rsidP="00F3562C">
      <w:pPr>
        <w:rPr>
          <w:rFonts w:eastAsia="바탕체"/>
          <w:lang w:val="en-US" w:eastAsia="ko-KR"/>
        </w:rPr>
      </w:pPr>
    </w:p>
    <w:p w14:paraId="25D48485" w14:textId="54E0FB34" w:rsidR="00F3562C" w:rsidRPr="00214BCC" w:rsidRDefault="00F3562C" w:rsidP="00F3562C">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5</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64ECB004" w14:textId="77777777" w:rsidR="00F3562C" w:rsidRPr="00377C28" w:rsidRDefault="00F3562C" w:rsidP="00F3562C">
      <w:pPr>
        <w:rPr>
          <w:rFonts w:eastAsia="SimSun"/>
          <w:szCs w:val="24"/>
          <w:lang w:val="en-US"/>
        </w:rPr>
      </w:pPr>
    </w:p>
    <w:p w14:paraId="67297127" w14:textId="77777777" w:rsidR="00F3562C" w:rsidRDefault="00F3562C" w:rsidP="00F3562C">
      <w:pPr>
        <w:rPr>
          <w:rFonts w:eastAsia="SimSun"/>
          <w:szCs w:val="24"/>
        </w:rPr>
      </w:pPr>
    </w:p>
    <w:p w14:paraId="3BE6CDFE" w14:textId="77777777" w:rsidR="00F3562C" w:rsidRPr="002E05D1" w:rsidRDefault="00F3562C" w:rsidP="00F3562C">
      <w:pPr>
        <w:rPr>
          <w:rFonts w:eastAsia="SimSun"/>
          <w:szCs w:val="24"/>
        </w:rPr>
      </w:pPr>
      <w:r>
        <w:rPr>
          <w:rFonts w:eastAsia="SimSun"/>
          <w:szCs w:val="24"/>
        </w:rPr>
        <w:t>I</w:t>
      </w:r>
      <w:r w:rsidRPr="002E05D1">
        <w:rPr>
          <w:rFonts w:eastAsia="SimSun"/>
          <w:szCs w:val="24"/>
        </w:rPr>
        <w:t xml:space="preserve">n </w:t>
      </w:r>
      <w:r w:rsidRPr="002E05D1">
        <w:t>RAN1#111 meeting</w:t>
      </w:r>
      <w:r>
        <w:rPr>
          <w:rFonts w:eastAsiaTheme="minorEastAsia"/>
          <w:szCs w:val="24"/>
          <w:lang w:eastAsia="ko-KR"/>
        </w:rPr>
        <w:t>, it was agreed that CRB grid is used as reference f</w:t>
      </w:r>
      <w:r>
        <w:rPr>
          <w:rFonts w:eastAsiaTheme="minorEastAsia" w:hint="eastAsia"/>
          <w:szCs w:val="24"/>
          <w:lang w:eastAsia="ko-KR"/>
        </w:rPr>
        <w:t xml:space="preserve">or the </w:t>
      </w:r>
      <w:r>
        <w:rPr>
          <w:rFonts w:eastAsiaTheme="minorEastAsia"/>
          <w:szCs w:val="24"/>
          <w:lang w:eastAsia="ko-KR"/>
        </w:rPr>
        <w:t xml:space="preserve">configuration of </w:t>
      </w:r>
      <w:r>
        <w:rPr>
          <w:rFonts w:eastAsiaTheme="minorEastAsia" w:hint="eastAsia"/>
          <w:szCs w:val="24"/>
          <w:lang w:eastAsia="ko-KR"/>
        </w:rPr>
        <w:t>subband frequency location indication</w:t>
      </w:r>
      <w:r>
        <w:rPr>
          <w:rFonts w:eastAsiaTheme="minorEastAsia"/>
          <w:szCs w:val="24"/>
          <w:lang w:eastAsia="ko-KR"/>
        </w:rPr>
        <w:t>.</w:t>
      </w:r>
    </w:p>
    <w:tbl>
      <w:tblPr>
        <w:tblStyle w:val="aa"/>
        <w:tblW w:w="0" w:type="auto"/>
        <w:tblLook w:val="04A0" w:firstRow="1" w:lastRow="0" w:firstColumn="1" w:lastColumn="0" w:noHBand="0" w:noVBand="1"/>
      </w:tblPr>
      <w:tblGrid>
        <w:gridCol w:w="9629"/>
      </w:tblGrid>
      <w:tr w:rsidR="00F3562C" w14:paraId="612D2F31" w14:textId="77777777" w:rsidTr="000D46C5">
        <w:tc>
          <w:tcPr>
            <w:tcW w:w="9629" w:type="dxa"/>
          </w:tcPr>
          <w:p w14:paraId="20796789" w14:textId="77777777" w:rsidR="00F3562C" w:rsidRPr="00396EEA" w:rsidRDefault="00F3562C" w:rsidP="000D46C5">
            <w:pPr>
              <w:rPr>
                <w:rFonts w:eastAsia="맑은 고딕"/>
                <w:b/>
                <w:sz w:val="18"/>
                <w:highlight w:val="green"/>
              </w:rPr>
            </w:pPr>
            <w:r w:rsidRPr="00396EEA">
              <w:rPr>
                <w:rFonts w:eastAsia="맑은 고딕"/>
                <w:b/>
                <w:sz w:val="18"/>
                <w:highlight w:val="green"/>
              </w:rPr>
              <w:t>Agreement</w:t>
            </w:r>
            <w:r w:rsidRPr="00396EEA">
              <w:rPr>
                <w:rFonts w:eastAsia="맑은 고딕"/>
                <w:b/>
                <w:sz w:val="18"/>
              </w:rPr>
              <w:t xml:space="preserve"> (RAN1#111)</w:t>
            </w:r>
          </w:p>
          <w:p w14:paraId="6C85B993" w14:textId="77777777" w:rsidR="00F3562C" w:rsidRPr="00A311EB" w:rsidRDefault="00F3562C" w:rsidP="000D46C5">
            <w:pPr>
              <w:rPr>
                <w:rFonts w:eastAsia="SimSun"/>
              </w:rPr>
            </w:pPr>
            <w:r w:rsidRPr="007C6E60">
              <w:t>For the purpose of RAN1 study, the understanding is that for semi-static configuration of subband frequency locations for SBFD operation, frequency location of UL/DL subband is with reference to CRB grid.</w:t>
            </w:r>
          </w:p>
        </w:tc>
      </w:tr>
    </w:tbl>
    <w:p w14:paraId="1D784F22" w14:textId="77777777" w:rsidR="00F3562C" w:rsidRDefault="00F3562C" w:rsidP="00F3562C">
      <w:pPr>
        <w:rPr>
          <w:rFonts w:eastAsia="SimSun"/>
          <w:szCs w:val="24"/>
        </w:rPr>
      </w:pPr>
    </w:p>
    <w:p w14:paraId="2B808725" w14:textId="77777777" w:rsidR="00F3562C" w:rsidRPr="0037638A" w:rsidRDefault="00F3562C" w:rsidP="00F3562C">
      <w:pPr>
        <w:rPr>
          <w:rFonts w:eastAsiaTheme="minorEastAsia"/>
          <w:szCs w:val="24"/>
          <w:lang w:eastAsia="ko-KR"/>
        </w:rPr>
      </w:pPr>
      <w:r>
        <w:rPr>
          <w:rFonts w:eastAsiaTheme="minorEastAsia" w:hint="eastAsia"/>
          <w:szCs w:val="24"/>
          <w:lang w:eastAsia="ko-KR"/>
        </w:rPr>
        <w:t xml:space="preserve">As a further details of indication of frequency location of UL/DL subband, </w:t>
      </w:r>
      <w:r>
        <w:rPr>
          <w:rFonts w:eastAsiaTheme="minorEastAsia"/>
          <w:szCs w:val="24"/>
          <w:lang w:eastAsia="ko-KR"/>
        </w:rPr>
        <w:t>it needs which subcarrier spacing is used for indicating the frequency location of UL/DL subband. The following two alternatives can be studied.</w:t>
      </w:r>
    </w:p>
    <w:p w14:paraId="7CCD6E54" w14:textId="77777777" w:rsidR="00F3562C" w:rsidRDefault="00F3562C" w:rsidP="00E63B09">
      <w:pPr>
        <w:pStyle w:val="ac"/>
        <w:numPr>
          <w:ilvl w:val="0"/>
          <w:numId w:val="33"/>
        </w:numPr>
        <w:ind w:leftChars="0"/>
        <w:rPr>
          <w:rFonts w:eastAsiaTheme="minorEastAsia"/>
          <w:szCs w:val="24"/>
          <w:lang w:eastAsia="ko-KR"/>
        </w:rPr>
      </w:pPr>
      <w:r>
        <w:rPr>
          <w:rFonts w:eastAsiaTheme="minorEastAsia"/>
          <w:szCs w:val="24"/>
          <w:lang w:eastAsia="ko-KR"/>
        </w:rPr>
        <w:t>Alt.1</w:t>
      </w:r>
      <w:r w:rsidRPr="0037638A">
        <w:rPr>
          <w:rFonts w:eastAsiaTheme="minorEastAsia"/>
          <w:szCs w:val="24"/>
          <w:lang w:eastAsia="ko-KR"/>
        </w:rPr>
        <w:t>: Subband is indicated by each subcarrier spacing which are used in the carrier</w:t>
      </w:r>
    </w:p>
    <w:p w14:paraId="700E8F30" w14:textId="77777777" w:rsidR="00F3562C" w:rsidRPr="0037638A" w:rsidRDefault="00F3562C" w:rsidP="00E63B09">
      <w:pPr>
        <w:pStyle w:val="ac"/>
        <w:numPr>
          <w:ilvl w:val="0"/>
          <w:numId w:val="33"/>
        </w:numPr>
        <w:ind w:leftChars="0"/>
        <w:rPr>
          <w:rFonts w:eastAsiaTheme="minorEastAsia"/>
          <w:szCs w:val="24"/>
          <w:lang w:eastAsia="ko-KR"/>
        </w:rPr>
      </w:pPr>
      <w:r>
        <w:rPr>
          <w:rFonts w:eastAsiaTheme="minorEastAsia" w:hint="eastAsia"/>
          <w:szCs w:val="24"/>
          <w:lang w:eastAsia="ko-KR"/>
        </w:rPr>
        <w:t>Alt.</w:t>
      </w:r>
      <w:r>
        <w:rPr>
          <w:rFonts w:eastAsiaTheme="minorEastAsia"/>
          <w:szCs w:val="24"/>
          <w:lang w:eastAsia="ko-KR"/>
        </w:rPr>
        <w:t>2</w:t>
      </w:r>
      <w:r w:rsidRPr="0037638A">
        <w:rPr>
          <w:rFonts w:eastAsiaTheme="minorEastAsia" w:hint="eastAsia"/>
          <w:szCs w:val="24"/>
          <w:lang w:eastAsia="ko-KR"/>
        </w:rPr>
        <w:t xml:space="preserve">: </w:t>
      </w:r>
      <w:r w:rsidRPr="0037638A">
        <w:rPr>
          <w:rFonts w:eastAsiaTheme="minorEastAsia"/>
          <w:szCs w:val="24"/>
          <w:lang w:eastAsia="ko-KR"/>
        </w:rPr>
        <w:t>Subband is indicated by r</w:t>
      </w:r>
      <w:r w:rsidRPr="0037638A">
        <w:rPr>
          <w:rFonts w:eastAsiaTheme="minorEastAsia" w:hint="eastAsia"/>
          <w:szCs w:val="24"/>
          <w:lang w:eastAsia="ko-KR"/>
        </w:rPr>
        <w:t>eference subcarrier spacing</w:t>
      </w:r>
      <w:r w:rsidRPr="0037638A">
        <w:rPr>
          <w:rFonts w:eastAsiaTheme="minorEastAsia"/>
          <w:szCs w:val="24"/>
          <w:lang w:eastAsia="ko-KR"/>
        </w:rPr>
        <w:t>.</w:t>
      </w:r>
    </w:p>
    <w:p w14:paraId="79981C3F" w14:textId="77777777" w:rsidR="00F3562C" w:rsidRDefault="00F3562C" w:rsidP="00F3562C">
      <w:pPr>
        <w:rPr>
          <w:rFonts w:eastAsiaTheme="minorEastAsia"/>
          <w:szCs w:val="24"/>
          <w:lang w:eastAsia="ko-KR"/>
        </w:rPr>
      </w:pPr>
    </w:p>
    <w:p w14:paraId="5B8087CF" w14:textId="77777777" w:rsidR="00F3562C" w:rsidRPr="00E26D4C" w:rsidRDefault="00F3562C" w:rsidP="00F3562C">
      <w:pPr>
        <w:rPr>
          <w:rFonts w:eastAsiaTheme="minorEastAsia"/>
          <w:szCs w:val="24"/>
          <w:lang w:eastAsia="ko-KR"/>
        </w:rPr>
      </w:pPr>
      <w:r>
        <w:rPr>
          <w:rFonts w:eastAsiaTheme="minorEastAsia"/>
          <w:szCs w:val="24"/>
          <w:lang w:eastAsia="ko-KR"/>
        </w:rPr>
        <w:t xml:space="preserve">In addition, parameters for configuration can be studied. </w:t>
      </w:r>
    </w:p>
    <w:p w14:paraId="6CE6F1D4" w14:textId="77777777" w:rsidR="00F3562C" w:rsidRPr="00E26D4C" w:rsidRDefault="00F3562C" w:rsidP="00E63B09">
      <w:pPr>
        <w:pStyle w:val="ac"/>
        <w:numPr>
          <w:ilvl w:val="0"/>
          <w:numId w:val="37"/>
        </w:numPr>
        <w:ind w:leftChars="0"/>
        <w:rPr>
          <w:rFonts w:eastAsiaTheme="minorEastAsia"/>
          <w:szCs w:val="24"/>
          <w:lang w:eastAsia="ko-KR"/>
        </w:rPr>
      </w:pPr>
      <w:r w:rsidRPr="00E26D4C">
        <w:rPr>
          <w:rFonts w:eastAsiaTheme="minorEastAsia"/>
          <w:szCs w:val="24"/>
          <w:lang w:eastAsia="ko-KR"/>
        </w:rPr>
        <w:t xml:space="preserve">Granularity: </w:t>
      </w:r>
      <w:r w:rsidRPr="00E26D4C">
        <w:rPr>
          <w:rFonts w:eastAsiaTheme="minorEastAsia" w:hint="eastAsia"/>
          <w:szCs w:val="24"/>
          <w:lang w:eastAsia="ko-KR"/>
        </w:rPr>
        <w:t>PRB or PRB Group</w:t>
      </w:r>
    </w:p>
    <w:p w14:paraId="72D845DA" w14:textId="77777777" w:rsidR="00F3562C" w:rsidRDefault="00F3562C" w:rsidP="00E63B09">
      <w:pPr>
        <w:pStyle w:val="ac"/>
        <w:numPr>
          <w:ilvl w:val="0"/>
          <w:numId w:val="37"/>
        </w:numPr>
        <w:ind w:leftChars="0"/>
        <w:rPr>
          <w:rFonts w:eastAsiaTheme="minorEastAsia"/>
          <w:szCs w:val="24"/>
          <w:lang w:eastAsia="ko-KR"/>
        </w:rPr>
      </w:pPr>
      <w:r w:rsidRPr="00061A50">
        <w:rPr>
          <w:rFonts w:eastAsiaTheme="minorEastAsia" w:hint="eastAsia"/>
          <w:szCs w:val="24"/>
          <w:lang w:eastAsia="ko-KR"/>
        </w:rPr>
        <w:t>Starting PRB(PRB Group)</w:t>
      </w:r>
      <w:r w:rsidRPr="00061A50">
        <w:rPr>
          <w:rFonts w:eastAsiaTheme="minorEastAsia"/>
          <w:szCs w:val="24"/>
          <w:lang w:eastAsia="ko-KR"/>
        </w:rPr>
        <w:t>: E</w:t>
      </w:r>
      <w:r>
        <w:rPr>
          <w:rFonts w:eastAsiaTheme="minorEastAsia" w:hint="eastAsia"/>
          <w:szCs w:val="24"/>
          <w:lang w:eastAsia="ko-KR"/>
        </w:rPr>
        <w:t>xplicit</w:t>
      </w:r>
      <w:r w:rsidRPr="00061A50">
        <w:rPr>
          <w:rFonts w:eastAsiaTheme="minorEastAsia" w:hint="eastAsia"/>
          <w:szCs w:val="24"/>
          <w:lang w:eastAsia="ko-KR"/>
        </w:rPr>
        <w:t xml:space="preserve"> </w:t>
      </w:r>
      <w:r w:rsidRPr="00061A50">
        <w:rPr>
          <w:rFonts w:eastAsiaTheme="minorEastAsia"/>
          <w:szCs w:val="24"/>
          <w:lang w:eastAsia="ko-KR"/>
        </w:rPr>
        <w:t>indicat</w:t>
      </w:r>
      <w:r>
        <w:rPr>
          <w:rFonts w:eastAsiaTheme="minorEastAsia"/>
          <w:szCs w:val="24"/>
          <w:lang w:eastAsia="ko-KR"/>
        </w:rPr>
        <w:t>ion or Candidate frequency location (e.g., edge, middle of system bandwidth)</w:t>
      </w:r>
    </w:p>
    <w:p w14:paraId="6DFCB580" w14:textId="77777777" w:rsidR="00F3562C" w:rsidRPr="00E26D4C" w:rsidRDefault="00F3562C" w:rsidP="00E63B09">
      <w:pPr>
        <w:pStyle w:val="ac"/>
        <w:numPr>
          <w:ilvl w:val="0"/>
          <w:numId w:val="37"/>
        </w:numPr>
        <w:ind w:leftChars="0"/>
        <w:rPr>
          <w:rFonts w:eastAsiaTheme="minorEastAsia"/>
          <w:szCs w:val="24"/>
          <w:lang w:eastAsia="ko-KR"/>
        </w:rPr>
      </w:pPr>
      <w:r w:rsidRPr="00E26D4C">
        <w:rPr>
          <w:rFonts w:eastAsiaTheme="minorEastAsia" w:hint="eastAsia"/>
          <w:szCs w:val="24"/>
          <w:lang w:eastAsia="ko-KR"/>
        </w:rPr>
        <w:t>Bandwidth</w:t>
      </w:r>
    </w:p>
    <w:p w14:paraId="12CBF2B4" w14:textId="77777777" w:rsidR="00F3562C" w:rsidRDefault="00F3562C" w:rsidP="00F3562C">
      <w:pPr>
        <w:rPr>
          <w:rFonts w:eastAsiaTheme="minorEastAsia"/>
          <w:szCs w:val="24"/>
          <w:lang w:eastAsia="ko-KR"/>
        </w:rPr>
      </w:pPr>
      <w:r>
        <w:rPr>
          <w:rFonts w:eastAsiaTheme="minorEastAsia" w:hint="eastAsia"/>
          <w:szCs w:val="24"/>
          <w:lang w:eastAsia="ko-KR"/>
        </w:rPr>
        <w:t>Further discussion point</w:t>
      </w:r>
    </w:p>
    <w:p w14:paraId="352A98F7" w14:textId="77777777" w:rsidR="00F3562C" w:rsidRPr="00E26D4C" w:rsidRDefault="00F3562C" w:rsidP="00E63B09">
      <w:pPr>
        <w:pStyle w:val="ac"/>
        <w:numPr>
          <w:ilvl w:val="0"/>
          <w:numId w:val="37"/>
        </w:numPr>
        <w:ind w:leftChars="0"/>
        <w:rPr>
          <w:rFonts w:eastAsiaTheme="minorEastAsia"/>
          <w:szCs w:val="24"/>
          <w:lang w:eastAsia="ko-KR"/>
        </w:rPr>
      </w:pPr>
      <w:r>
        <w:rPr>
          <w:rFonts w:eastAsiaTheme="minorEastAsia"/>
          <w:szCs w:val="24"/>
          <w:lang w:eastAsia="ko-KR"/>
        </w:rPr>
        <w:t>Whether u</w:t>
      </w:r>
      <w:r w:rsidRPr="00E26D4C">
        <w:rPr>
          <w:rFonts w:eastAsiaTheme="minorEastAsia"/>
          <w:szCs w:val="24"/>
          <w:lang w:eastAsia="ko-KR"/>
        </w:rPr>
        <w:t>naligned RB</w:t>
      </w:r>
      <w:r>
        <w:rPr>
          <w:rFonts w:eastAsiaTheme="minorEastAsia"/>
          <w:szCs w:val="24"/>
          <w:lang w:eastAsia="ko-KR"/>
        </w:rPr>
        <w:t>G</w:t>
      </w:r>
      <w:r w:rsidRPr="00E26D4C">
        <w:rPr>
          <w:rFonts w:eastAsiaTheme="minorEastAsia"/>
          <w:szCs w:val="24"/>
          <w:lang w:eastAsia="ko-KR"/>
        </w:rPr>
        <w:t xml:space="preserve"> Grid</w:t>
      </w:r>
      <w:r>
        <w:rPr>
          <w:rFonts w:eastAsiaTheme="minorEastAsia" w:hint="eastAsia"/>
          <w:szCs w:val="24"/>
          <w:lang w:eastAsia="ko-KR"/>
        </w:rPr>
        <w:t xml:space="preserve"> </w:t>
      </w:r>
      <w:r>
        <w:rPr>
          <w:rFonts w:eastAsiaTheme="minorEastAsia"/>
          <w:szCs w:val="24"/>
          <w:lang w:eastAsia="ko-KR"/>
        </w:rPr>
        <w:t>(or PRB</w:t>
      </w:r>
      <w:r w:rsidRPr="00E26D4C">
        <w:rPr>
          <w:rFonts w:eastAsiaTheme="minorEastAsia"/>
          <w:szCs w:val="24"/>
          <w:lang w:eastAsia="ko-KR"/>
        </w:rPr>
        <w:t xml:space="preserve"> Grid</w:t>
      </w:r>
      <w:r>
        <w:rPr>
          <w:rFonts w:eastAsiaTheme="minorEastAsia"/>
          <w:szCs w:val="24"/>
          <w:lang w:eastAsia="ko-KR"/>
        </w:rPr>
        <w:t>) can be allowed.</w:t>
      </w:r>
    </w:p>
    <w:p w14:paraId="3E3B10B3" w14:textId="77777777" w:rsidR="00F3562C" w:rsidRPr="00222374" w:rsidRDefault="00F3562C" w:rsidP="00F3562C">
      <w:pPr>
        <w:rPr>
          <w:rFonts w:eastAsiaTheme="minorEastAsia"/>
          <w:szCs w:val="24"/>
          <w:lang w:eastAsia="ko-KR"/>
        </w:rPr>
      </w:pPr>
    </w:p>
    <w:p w14:paraId="7AFC7C1D" w14:textId="076162AD" w:rsidR="00F3562C" w:rsidRPr="00535DAC" w:rsidRDefault="00F3562C" w:rsidP="00F3562C">
      <w:pPr>
        <w:rPr>
          <w:rFonts w:eastAsiaTheme="minorEastAsia"/>
          <w:b/>
          <w:i/>
          <w:szCs w:val="24"/>
          <w:lang w:eastAsia="ko-KR"/>
        </w:rPr>
      </w:pPr>
      <w:r w:rsidRPr="00535DAC">
        <w:rPr>
          <w:rFonts w:eastAsiaTheme="minorEastAsia"/>
          <w:b/>
          <w:i/>
          <w:szCs w:val="24"/>
          <w:lang w:eastAsia="ko-KR"/>
        </w:rPr>
        <w:t xml:space="preserve">Proposal </w:t>
      </w:r>
      <w:r>
        <w:rPr>
          <w:rFonts w:eastAsiaTheme="minorEastAsia"/>
          <w:b/>
          <w:i/>
          <w:szCs w:val="24"/>
          <w:lang w:eastAsia="ko-KR"/>
        </w:rPr>
        <w:t>6</w:t>
      </w:r>
      <w:r w:rsidRPr="00535DAC">
        <w:rPr>
          <w:rFonts w:eastAsiaTheme="minorEastAsia"/>
          <w:b/>
          <w:i/>
          <w:szCs w:val="24"/>
          <w:lang w:eastAsia="ko-KR"/>
        </w:rPr>
        <w:t>: Study the details of indicating frequency location of UL/DL subband</w:t>
      </w:r>
    </w:p>
    <w:p w14:paraId="4332639D"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For subcarrier spacing for subband indication, the following two alternatives can be studied.</w:t>
      </w:r>
    </w:p>
    <w:p w14:paraId="7F245A45"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Alt.1: Subband is indicated by each subcarrier spacing which are used in the carrier</w:t>
      </w:r>
    </w:p>
    <w:p w14:paraId="30A7F9E9"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r w:rsidRPr="00535DAC">
        <w:rPr>
          <w:rFonts w:eastAsiaTheme="minorEastAsia"/>
          <w:b/>
          <w:i/>
          <w:szCs w:val="24"/>
          <w:lang w:eastAsia="ko-KR"/>
        </w:rPr>
        <w:t>Subband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372B2867"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Granularity of subband indication</w:t>
      </w:r>
    </w:p>
    <w:p w14:paraId="0DB9B935"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PRB or PRB Group</w:t>
      </w:r>
    </w:p>
    <w:p w14:paraId="2902EC2A"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Starting PRB(PRB Group)</w:t>
      </w:r>
    </w:p>
    <w:p w14:paraId="702ACCCA"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34FF50CD"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41CBA635"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Bandwidth</w:t>
      </w:r>
    </w:p>
    <w:p w14:paraId="3CB42203"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Only continuous resource block</w:t>
      </w:r>
    </w:p>
    <w:p w14:paraId="65899000" w14:textId="77777777" w:rsidR="00F3562C" w:rsidRPr="00535DAC" w:rsidRDefault="00F3562C"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696631B4" w14:textId="77777777" w:rsidR="00F3562C" w:rsidRPr="00535DAC" w:rsidRDefault="00F3562C"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52963D86" w14:textId="77777777" w:rsidR="00F3562C" w:rsidRPr="00F3562C" w:rsidRDefault="00F3562C" w:rsidP="002C058E">
      <w:pPr>
        <w:rPr>
          <w:rFonts w:eastAsiaTheme="minorEastAsia"/>
          <w:lang w:eastAsia="ko-KR"/>
        </w:rPr>
      </w:pPr>
    </w:p>
    <w:p w14:paraId="74B661A1" w14:textId="77777777" w:rsidR="0089355A" w:rsidRDefault="0089355A" w:rsidP="002C058E">
      <w:pPr>
        <w:rPr>
          <w:rFonts w:eastAsiaTheme="minorEastAsia"/>
          <w:lang w:eastAsia="ko-KR"/>
        </w:rPr>
      </w:pPr>
    </w:p>
    <w:p w14:paraId="20E2D041" w14:textId="3D298C95" w:rsidR="0089355A" w:rsidRPr="00A311EB" w:rsidRDefault="000403D9" w:rsidP="0089355A">
      <w:pPr>
        <w:rPr>
          <w:rFonts w:eastAsia="SimSun"/>
          <w:b/>
          <w:szCs w:val="24"/>
          <w:u w:val="single"/>
        </w:rPr>
      </w:pPr>
      <w:r>
        <w:rPr>
          <w:rFonts w:eastAsia="SimSun"/>
          <w:b/>
          <w:szCs w:val="24"/>
          <w:u w:val="single"/>
        </w:rPr>
        <w:t>3</w:t>
      </w:r>
      <w:r w:rsidR="0089355A">
        <w:rPr>
          <w:rFonts w:eastAsia="SimSun"/>
          <w:b/>
          <w:szCs w:val="24"/>
          <w:u w:val="single"/>
        </w:rPr>
        <w:t>) Configuration of s</w:t>
      </w:r>
      <w:r w:rsidR="0089355A" w:rsidRPr="002E05D1">
        <w:rPr>
          <w:rFonts w:eastAsia="SimSun"/>
          <w:b/>
          <w:szCs w:val="24"/>
          <w:u w:val="single"/>
        </w:rPr>
        <w:t xml:space="preserve">ubband </w:t>
      </w:r>
      <w:r w:rsidR="0089355A">
        <w:rPr>
          <w:rFonts w:eastAsia="SimSun"/>
          <w:b/>
          <w:szCs w:val="24"/>
          <w:u w:val="single"/>
        </w:rPr>
        <w:t>time</w:t>
      </w:r>
      <w:r w:rsidR="00634A0D">
        <w:rPr>
          <w:rFonts w:eastAsia="SimSun"/>
          <w:b/>
          <w:szCs w:val="24"/>
          <w:u w:val="single"/>
        </w:rPr>
        <w:t xml:space="preserve"> </w:t>
      </w:r>
      <w:r w:rsidR="0089355A">
        <w:rPr>
          <w:rFonts w:eastAsia="SimSun"/>
          <w:b/>
          <w:szCs w:val="24"/>
          <w:u w:val="single"/>
        </w:rPr>
        <w:t>location for SBFD operation</w:t>
      </w:r>
    </w:p>
    <w:p w14:paraId="385C2462" w14:textId="77777777" w:rsidR="0089355A" w:rsidRDefault="0089355A" w:rsidP="0089355A">
      <w:pPr>
        <w:rPr>
          <w:rFonts w:eastAsiaTheme="minorEastAsia"/>
        </w:rPr>
      </w:pPr>
      <w:r>
        <w:rPr>
          <w:rFonts w:eastAsiaTheme="minorEastAsia"/>
        </w:rPr>
        <w:t>The followings were agreed in RAN1#110 meeting.</w:t>
      </w:r>
    </w:p>
    <w:tbl>
      <w:tblPr>
        <w:tblStyle w:val="aa"/>
        <w:tblW w:w="9638" w:type="dxa"/>
        <w:tblLook w:val="04A0" w:firstRow="1" w:lastRow="0" w:firstColumn="1" w:lastColumn="0" w:noHBand="0" w:noVBand="1"/>
      </w:tblPr>
      <w:tblGrid>
        <w:gridCol w:w="9638"/>
      </w:tblGrid>
      <w:tr w:rsidR="0089355A" w14:paraId="45D25C3E" w14:textId="77777777" w:rsidTr="00D22101">
        <w:tc>
          <w:tcPr>
            <w:tcW w:w="9638" w:type="dxa"/>
          </w:tcPr>
          <w:p w14:paraId="41EC841D" w14:textId="77777777" w:rsidR="0089355A" w:rsidRDefault="0089355A" w:rsidP="00D22101">
            <w:pPr>
              <w:spacing w:after="0"/>
              <w:rPr>
                <w:rFonts w:ascii="Times" w:eastAsia="맑은 고딕" w:hAnsi="Times"/>
                <w:b/>
                <w:szCs w:val="24"/>
                <w:highlight w:val="green"/>
              </w:rPr>
            </w:pPr>
            <w:r>
              <w:rPr>
                <w:rFonts w:ascii="Times" w:eastAsia="맑은 고딕" w:hAnsi="Times"/>
                <w:b/>
                <w:szCs w:val="24"/>
                <w:highlight w:val="green"/>
              </w:rPr>
              <w:t>Agreement</w:t>
            </w:r>
          </w:p>
          <w:p w14:paraId="29953570" w14:textId="77777777" w:rsidR="0089355A" w:rsidRDefault="0089355A" w:rsidP="00D22101">
            <w:pPr>
              <w:spacing w:after="0"/>
              <w:rPr>
                <w:rFonts w:ascii="Times" w:eastAsia="맑은 고딕" w:hAnsi="Times"/>
                <w:szCs w:val="24"/>
              </w:rPr>
            </w:pPr>
            <w:r>
              <w:rPr>
                <w:rFonts w:ascii="Times" w:eastAsia="맑은 고딕" w:hAnsi="Times"/>
                <w:szCs w:val="24"/>
              </w:rPr>
              <w:lastRenderedPageBreak/>
              <w:t xml:space="preserve">For </w:t>
            </w:r>
            <w:r w:rsidRPr="00F462CE">
              <w:rPr>
                <w:rFonts w:ascii="Times" w:eastAsia="맑은 고딕" w:hAnsi="Times"/>
                <w:b/>
                <w:szCs w:val="24"/>
              </w:rPr>
              <w:t>indication of subband locations for SBFD operation</w:t>
            </w:r>
            <w:r>
              <w:rPr>
                <w:rFonts w:ascii="Times" w:eastAsia="맑은 고딕" w:hAnsi="Times"/>
                <w:szCs w:val="24"/>
              </w:rPr>
              <w:t xml:space="preserve">, study semi-static configuration of subband </w:t>
            </w:r>
            <w:r w:rsidRPr="00F462CE">
              <w:rPr>
                <w:rFonts w:ascii="Times" w:eastAsia="맑은 고딕" w:hAnsi="Times"/>
                <w:b/>
                <w:szCs w:val="24"/>
              </w:rPr>
              <w:t>time and frequency location</w:t>
            </w:r>
            <w:r>
              <w:rPr>
                <w:rFonts w:ascii="Times" w:eastAsia="맑은 고딕" w:hAnsi="Times"/>
                <w:szCs w:val="24"/>
              </w:rPr>
              <w:t xml:space="preserve"> as baseline.</w:t>
            </w:r>
          </w:p>
          <w:p w14:paraId="5C2FC88D" w14:textId="77777777" w:rsidR="0089355A" w:rsidRDefault="0089355A" w:rsidP="00D22101">
            <w:pPr>
              <w:spacing w:after="0"/>
              <w:rPr>
                <w:rFonts w:ascii="Times" w:eastAsia="바탕" w:hAnsi="Times"/>
                <w:szCs w:val="24"/>
                <w:lang w:eastAsia="ko-KR"/>
              </w:rPr>
            </w:pPr>
          </w:p>
          <w:p w14:paraId="302DB246" w14:textId="77777777" w:rsidR="0089355A" w:rsidRDefault="0089355A" w:rsidP="00D22101">
            <w:pPr>
              <w:spacing w:after="0"/>
              <w:rPr>
                <w:rFonts w:ascii="Times" w:eastAsia="맑은 고딕" w:hAnsi="Times"/>
                <w:b/>
                <w:szCs w:val="24"/>
                <w:highlight w:val="green"/>
              </w:rPr>
            </w:pPr>
            <w:r>
              <w:rPr>
                <w:rFonts w:ascii="Times" w:eastAsia="맑은 고딕" w:hAnsi="Times"/>
                <w:b/>
                <w:szCs w:val="24"/>
                <w:highlight w:val="green"/>
              </w:rPr>
              <w:t>Agreement</w:t>
            </w:r>
          </w:p>
          <w:p w14:paraId="641CF43B" w14:textId="77777777" w:rsidR="0089355A" w:rsidRDefault="0089355A" w:rsidP="00D22101">
            <w:pPr>
              <w:rPr>
                <w:rFonts w:ascii="Times" w:eastAsiaTheme="minorEastAsia" w:hAnsi="Times"/>
                <w:szCs w:val="24"/>
              </w:rPr>
            </w:pPr>
            <w:r>
              <w:rPr>
                <w:rFonts w:ascii="Times" w:eastAsia="맑은 고딕" w:hAnsi="Times"/>
                <w:szCs w:val="24"/>
              </w:rPr>
              <w:t xml:space="preserve">For </w:t>
            </w:r>
            <w:r w:rsidRPr="00F462CE">
              <w:rPr>
                <w:rFonts w:ascii="Times" w:eastAsia="맑은 고딕" w:hAnsi="Times"/>
                <w:b/>
                <w:szCs w:val="24"/>
              </w:rPr>
              <w:t>semi-static configuration</w:t>
            </w:r>
            <w:r>
              <w:rPr>
                <w:rFonts w:ascii="Times" w:eastAsia="맑은 고딕" w:hAnsi="Times"/>
                <w:szCs w:val="24"/>
              </w:rPr>
              <w:t xml:space="preserve"> of </w:t>
            </w:r>
            <w:r w:rsidRPr="00F462CE">
              <w:rPr>
                <w:rFonts w:ascii="Times" w:eastAsia="맑은 고딕" w:hAnsi="Times"/>
                <w:b/>
                <w:szCs w:val="24"/>
              </w:rPr>
              <w:t>subband location</w:t>
            </w:r>
            <w:r>
              <w:rPr>
                <w:rFonts w:ascii="Times" w:eastAsia="맑은 고딕" w:hAnsi="Times"/>
                <w:szCs w:val="24"/>
              </w:rPr>
              <w:t xml:space="preserve">, consider same </w:t>
            </w:r>
            <w:r w:rsidRPr="00F462CE">
              <w:rPr>
                <w:rFonts w:ascii="Times" w:eastAsia="맑은 고딕" w:hAnsi="Times"/>
                <w:b/>
                <w:szCs w:val="24"/>
              </w:rPr>
              <w:t>subband frequency resources</w:t>
            </w:r>
            <w:r>
              <w:rPr>
                <w:rFonts w:ascii="Times" w:eastAsia="맑은 고딕" w:hAnsi="Times"/>
                <w:szCs w:val="24"/>
              </w:rPr>
              <w:t xml:space="preserve"> across different SBFD symbols as baseline.</w:t>
            </w:r>
          </w:p>
        </w:tc>
      </w:tr>
    </w:tbl>
    <w:p w14:paraId="32298413" w14:textId="77777777" w:rsidR="0089355A" w:rsidRDefault="0089355A" w:rsidP="0089355A">
      <w:pPr>
        <w:rPr>
          <w:rFonts w:eastAsia="바탕체"/>
          <w:b/>
          <w:u w:val="single"/>
          <w:lang w:eastAsia="ko-KR"/>
        </w:rPr>
      </w:pPr>
    </w:p>
    <w:p w14:paraId="37219677" w14:textId="0D10100C" w:rsidR="002624D1" w:rsidRDefault="002624D1" w:rsidP="0089355A">
      <w:pPr>
        <w:rPr>
          <w:rFonts w:eastAsia="바탕체"/>
          <w:lang w:eastAsia="ko-KR"/>
        </w:rPr>
      </w:pPr>
      <w:r>
        <w:rPr>
          <w:rFonts w:eastAsiaTheme="minorEastAsia"/>
        </w:rPr>
        <w:t>The followings were agreed in RAN1#110-bis-e meetings.</w:t>
      </w:r>
    </w:p>
    <w:tbl>
      <w:tblPr>
        <w:tblStyle w:val="aa"/>
        <w:tblW w:w="9638" w:type="dxa"/>
        <w:tblLook w:val="04A0" w:firstRow="1" w:lastRow="0" w:firstColumn="1" w:lastColumn="0" w:noHBand="0" w:noVBand="1"/>
      </w:tblPr>
      <w:tblGrid>
        <w:gridCol w:w="9638"/>
      </w:tblGrid>
      <w:tr w:rsidR="002624D1" w14:paraId="2FDA74B6" w14:textId="77777777" w:rsidTr="002624D1">
        <w:tc>
          <w:tcPr>
            <w:tcW w:w="9638" w:type="dxa"/>
          </w:tcPr>
          <w:p w14:paraId="45CE11FF" w14:textId="77777777" w:rsidR="002624D1" w:rsidRPr="00C30DAF" w:rsidRDefault="002624D1" w:rsidP="002624D1">
            <w:pPr>
              <w:rPr>
                <w:rFonts w:eastAsia="맑은 고딕"/>
                <w:b/>
                <w:highlight w:val="green"/>
              </w:rPr>
            </w:pPr>
            <w:r w:rsidRPr="00C30DAF">
              <w:rPr>
                <w:rFonts w:eastAsia="맑은 고딕"/>
                <w:b/>
                <w:highlight w:val="green"/>
              </w:rPr>
              <w:t>Agreement</w:t>
            </w:r>
          </w:p>
          <w:p w14:paraId="0D953337" w14:textId="77777777" w:rsidR="002624D1" w:rsidRPr="008D159A" w:rsidRDefault="002624D1" w:rsidP="002624D1">
            <w:pPr>
              <w:rPr>
                <w:rFonts w:eastAsiaTheme="minorEastAsia"/>
                <w:lang w:val="en-US" w:eastAsia="ko-KR"/>
              </w:rPr>
            </w:pPr>
            <w:r w:rsidRPr="00BD5278">
              <w:rPr>
                <w:lang w:val="en-US" w:eastAsia="ko-KR"/>
              </w:rPr>
              <w:t xml:space="preserve">For semi-static configuration of </w:t>
            </w:r>
            <w:r w:rsidRPr="00F462CE">
              <w:rPr>
                <w:b/>
                <w:lang w:val="en-US" w:eastAsia="ko-KR"/>
              </w:rPr>
              <w:t>subband time locations</w:t>
            </w:r>
            <w:r w:rsidRPr="00BD5278">
              <w:rPr>
                <w:lang w:val="en-US" w:eastAsia="ko-KR"/>
              </w:rPr>
              <w:t xml:space="preserve"> for SBFD operation, it is agreed that explicit configuration of SBFD subband time locations </w:t>
            </w:r>
            <w:r w:rsidRPr="00F462CE">
              <w:rPr>
                <w:b/>
                <w:lang w:val="en-US" w:eastAsia="ko-KR"/>
              </w:rPr>
              <w:t>within a period</w:t>
            </w:r>
            <w:r w:rsidRPr="00BD5278">
              <w:rPr>
                <w:lang w:val="en-US" w:eastAsia="ko-KR"/>
              </w:rPr>
              <w:t xml:space="preserve"> is the baseline.</w:t>
            </w:r>
          </w:p>
        </w:tc>
      </w:tr>
    </w:tbl>
    <w:p w14:paraId="2A5E4A74" w14:textId="77777777" w:rsidR="0089355A" w:rsidRPr="00ED5609" w:rsidRDefault="0089355A" w:rsidP="0089355A">
      <w:pPr>
        <w:rPr>
          <w:lang w:val="en-US" w:eastAsia="ko-KR"/>
        </w:rPr>
      </w:pPr>
      <w:r>
        <w:rPr>
          <w:lang w:val="en-US" w:eastAsia="ko-KR"/>
        </w:rPr>
        <w:t>F</w:t>
      </w:r>
      <w:r w:rsidRPr="00ED5609">
        <w:rPr>
          <w:lang w:val="en-US" w:eastAsia="ko-KR"/>
        </w:rPr>
        <w:t xml:space="preserve">or </w:t>
      </w:r>
      <w:r>
        <w:rPr>
          <w:lang w:val="en-US" w:eastAsia="ko-KR"/>
        </w:rPr>
        <w:t xml:space="preserve">semi-static configuration of subband time locations for SBFD operation, </w:t>
      </w:r>
      <w:r w:rsidRPr="00ED5609">
        <w:rPr>
          <w:lang w:val="en-US" w:eastAsia="ko-KR"/>
        </w:rPr>
        <w:t xml:space="preserve">following options can be studied </w:t>
      </w:r>
    </w:p>
    <w:p w14:paraId="7E5B1715" w14:textId="77777777" w:rsidR="0089355A" w:rsidRPr="00ED5609" w:rsidRDefault="0089355A" w:rsidP="00E63B09">
      <w:pPr>
        <w:pStyle w:val="ac"/>
        <w:numPr>
          <w:ilvl w:val="0"/>
          <w:numId w:val="31"/>
        </w:numPr>
        <w:ind w:leftChars="0"/>
        <w:rPr>
          <w:lang w:val="en-US" w:eastAsia="ko-KR"/>
        </w:rPr>
      </w:pPr>
      <w:r w:rsidRPr="00ED5609">
        <w:rPr>
          <w:lang w:val="en-US" w:eastAsia="ko-KR"/>
        </w:rPr>
        <w:t xml:space="preserve">Option 1: Indicate each slot within a </w:t>
      </w:r>
      <w:r>
        <w:rPr>
          <w:lang w:val="en-US" w:eastAsia="ko-KR"/>
        </w:rPr>
        <w:t>period</w:t>
      </w:r>
      <w:r w:rsidRPr="00ED5609">
        <w:rPr>
          <w:lang w:val="en-US" w:eastAsia="ko-KR"/>
        </w:rPr>
        <w:t xml:space="preserve"> where SB-FD operation is allowed </w:t>
      </w:r>
    </w:p>
    <w:p w14:paraId="079183C2" w14:textId="77777777" w:rsidR="0089355A" w:rsidRPr="00ED5609" w:rsidRDefault="0089355A" w:rsidP="00E63B09">
      <w:pPr>
        <w:pStyle w:val="ac"/>
        <w:numPr>
          <w:ilvl w:val="0"/>
          <w:numId w:val="31"/>
        </w:numPr>
        <w:ind w:leftChars="0"/>
        <w:rPr>
          <w:lang w:val="en-US" w:eastAsia="ko-KR"/>
        </w:rPr>
      </w:pPr>
      <w:r w:rsidRPr="00ED5609">
        <w:rPr>
          <w:lang w:val="en-US" w:eastAsia="ko-KR"/>
        </w:rPr>
        <w:t xml:space="preserve">Option 2: Indicate start time resource and number of contiguous time resource within a </w:t>
      </w:r>
      <w:r>
        <w:rPr>
          <w:lang w:val="en-US" w:eastAsia="ko-KR"/>
        </w:rPr>
        <w:t>period</w:t>
      </w:r>
      <w:r w:rsidRPr="00ED5609">
        <w:rPr>
          <w:lang w:val="en-US" w:eastAsia="ko-KR"/>
        </w:rPr>
        <w:t xml:space="preserve"> where SB-FD operation is allowed.  </w:t>
      </w:r>
    </w:p>
    <w:p w14:paraId="74785827" w14:textId="77777777" w:rsidR="0089355A" w:rsidRPr="00ED5609" w:rsidRDefault="0089355A" w:rsidP="0089355A">
      <w:pPr>
        <w:rPr>
          <w:lang w:val="en-US" w:eastAsia="ko-KR"/>
        </w:rPr>
      </w:pPr>
    </w:p>
    <w:p w14:paraId="47DAD697" w14:textId="0175220E" w:rsidR="0089355A" w:rsidRPr="00214BCC" w:rsidRDefault="0089355A" w:rsidP="0089355A">
      <w:pPr>
        <w:rPr>
          <w:b/>
          <w:i/>
          <w:lang w:val="en-US" w:eastAsia="ko-KR"/>
        </w:rPr>
      </w:pPr>
      <w:r w:rsidRPr="00214BCC">
        <w:rPr>
          <w:rFonts w:eastAsia="바탕체" w:hint="eastAsia"/>
          <w:b/>
          <w:i/>
          <w:lang w:val="en-US" w:eastAsia="ko-KR"/>
        </w:rPr>
        <w:t xml:space="preserve">Proposal </w:t>
      </w:r>
      <w:r w:rsidR="00F3562C">
        <w:rPr>
          <w:rFonts w:eastAsia="바탕체"/>
          <w:b/>
          <w:i/>
          <w:lang w:val="en-US" w:eastAsia="ko-KR"/>
        </w:rPr>
        <w:t>7</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subband time locations for SBFD operation, following options can be studied </w:t>
      </w:r>
    </w:p>
    <w:p w14:paraId="3167339A" w14:textId="77777777" w:rsidR="0089355A" w:rsidRPr="00214BCC" w:rsidRDefault="0089355A" w:rsidP="00E63B09">
      <w:pPr>
        <w:pStyle w:val="ac"/>
        <w:numPr>
          <w:ilvl w:val="0"/>
          <w:numId w:val="31"/>
        </w:numPr>
        <w:ind w:leftChars="0" w:left="403" w:hanging="403"/>
        <w:rPr>
          <w:b/>
          <w:i/>
          <w:lang w:val="en-US" w:eastAsia="ko-KR"/>
        </w:rPr>
      </w:pPr>
      <w:r w:rsidRPr="00214BCC">
        <w:rPr>
          <w:b/>
          <w:i/>
          <w:lang w:val="en-US" w:eastAsia="ko-KR"/>
        </w:rPr>
        <w:t xml:space="preserve">Option 1: Indicate each slot within a period where SB-FD operation is allowed </w:t>
      </w:r>
    </w:p>
    <w:p w14:paraId="5F335F21" w14:textId="77777777" w:rsidR="0089355A" w:rsidRPr="00214BCC" w:rsidRDefault="0089355A" w:rsidP="00E63B09">
      <w:pPr>
        <w:pStyle w:val="ac"/>
        <w:numPr>
          <w:ilvl w:val="0"/>
          <w:numId w:val="31"/>
        </w:numPr>
        <w:ind w:leftChars="0" w:left="403" w:hanging="403"/>
        <w:rPr>
          <w:b/>
          <w:i/>
          <w:lang w:val="en-US" w:eastAsia="ko-KR"/>
        </w:rPr>
      </w:pPr>
      <w:r w:rsidRPr="00214BCC">
        <w:rPr>
          <w:b/>
          <w:i/>
          <w:lang w:val="en-US" w:eastAsia="ko-KR"/>
        </w:rPr>
        <w:t>Option 2: Indicate start time resource and number of contiguous time resource within a period where SB-FD operation is allowed.</w:t>
      </w:r>
    </w:p>
    <w:p w14:paraId="50D55A11" w14:textId="77777777" w:rsidR="0089355A" w:rsidRDefault="0089355A" w:rsidP="0089355A">
      <w:pPr>
        <w:rPr>
          <w:rFonts w:eastAsia="바탕체"/>
          <w:lang w:eastAsia="ko-KR"/>
        </w:rPr>
      </w:pPr>
    </w:p>
    <w:p w14:paraId="36100C11" w14:textId="0F6BC521" w:rsidR="0094672A" w:rsidRDefault="0094672A" w:rsidP="0094672A">
      <w:pPr>
        <w:rPr>
          <w:rFonts w:eastAsia="바탕체"/>
          <w:lang w:eastAsia="ko-KR"/>
        </w:rPr>
      </w:pPr>
      <w:r>
        <w:rPr>
          <w:rFonts w:eastAsiaTheme="minorEastAsia"/>
        </w:rPr>
        <w:t>The followings were agreed in RAN1#112-bis-e meetings.</w:t>
      </w:r>
    </w:p>
    <w:tbl>
      <w:tblPr>
        <w:tblStyle w:val="aa"/>
        <w:tblW w:w="9638" w:type="dxa"/>
        <w:tblLook w:val="04A0" w:firstRow="1" w:lastRow="0" w:firstColumn="1" w:lastColumn="0" w:noHBand="0" w:noVBand="1"/>
      </w:tblPr>
      <w:tblGrid>
        <w:gridCol w:w="9638"/>
      </w:tblGrid>
      <w:tr w:rsidR="0094672A" w14:paraId="1A5346EF" w14:textId="77777777" w:rsidTr="000D46C5">
        <w:tc>
          <w:tcPr>
            <w:tcW w:w="9638" w:type="dxa"/>
          </w:tcPr>
          <w:p w14:paraId="15263898" w14:textId="77777777" w:rsidR="0094672A" w:rsidRPr="003D6795" w:rsidRDefault="0094672A" w:rsidP="0094672A">
            <w:pPr>
              <w:rPr>
                <w:rFonts w:eastAsia="맑은 고딕" w:cs="Times"/>
                <w:b/>
                <w:highlight w:val="green"/>
              </w:rPr>
            </w:pPr>
            <w:r>
              <w:rPr>
                <w:rFonts w:eastAsia="맑은 고딕" w:cs="Times"/>
                <w:b/>
                <w:highlight w:val="green"/>
              </w:rPr>
              <w:t>Agreement</w:t>
            </w:r>
            <w:r>
              <w:rPr>
                <w:rFonts w:cs="Times"/>
                <w:b/>
                <w:highlight w:val="green"/>
              </w:rPr>
              <w:t xml:space="preserve"> </w:t>
            </w:r>
            <w:r w:rsidRPr="00396EEA">
              <w:rPr>
                <w:rFonts w:eastAsia="맑은 고딕"/>
                <w:b/>
                <w:sz w:val="18"/>
              </w:rPr>
              <w:t>(RAN1#11</w:t>
            </w:r>
            <w:r>
              <w:rPr>
                <w:b/>
                <w:sz w:val="18"/>
              </w:rPr>
              <w:t>2bis-e</w:t>
            </w:r>
            <w:r w:rsidRPr="00396EEA">
              <w:rPr>
                <w:rFonts w:eastAsia="맑은 고딕"/>
                <w:b/>
                <w:sz w:val="18"/>
              </w:rPr>
              <w:t>)</w:t>
            </w:r>
          </w:p>
          <w:p w14:paraId="7655ED4B" w14:textId="77777777" w:rsidR="0094672A" w:rsidRPr="003D6795" w:rsidRDefault="0094672A" w:rsidP="0094672A">
            <w:pPr>
              <w:pStyle w:val="2e"/>
              <w:suppressAutoHyphens w:val="0"/>
              <w:spacing w:after="0"/>
              <w:ind w:left="0"/>
              <w:rPr>
                <w:rFonts w:ascii="Times" w:eastAsia="맑은 고딕" w:hAnsi="Times" w:cs="Times"/>
                <w:lang w:eastAsia="zh-CN"/>
              </w:rPr>
            </w:pPr>
            <w:r w:rsidRPr="003D6795">
              <w:rPr>
                <w:rFonts w:ascii="Times" w:eastAsia="맑은 고딕" w:hAnsi="Times" w:cs="Times"/>
                <w:lang w:eastAsia="zh-CN"/>
              </w:rPr>
              <w:t>Study the following options for SBFD operation in SSB symbols.</w:t>
            </w:r>
          </w:p>
          <w:p w14:paraId="597D3A6D" w14:textId="77777777" w:rsidR="0094672A" w:rsidRPr="003D6795" w:rsidRDefault="0094672A"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Option 1: UL subband cannot be configured in an SSB symbol</w:t>
            </w:r>
          </w:p>
          <w:p w14:paraId="34373BE5" w14:textId="77777777" w:rsidR="0094672A" w:rsidRPr="003D6795" w:rsidRDefault="0094672A" w:rsidP="00E63B09">
            <w:pPr>
              <w:numPr>
                <w:ilvl w:val="1"/>
                <w:numId w:val="49"/>
              </w:numPr>
              <w:overflowPunct/>
              <w:autoSpaceDE/>
              <w:autoSpaceDN/>
              <w:adjustRightInd/>
              <w:spacing w:after="0"/>
              <w:jc w:val="left"/>
              <w:textAlignment w:val="auto"/>
              <w:rPr>
                <w:rFonts w:eastAsia="맑은 고딕"/>
              </w:rPr>
            </w:pPr>
            <w:r w:rsidRPr="003D6795">
              <w:rPr>
                <w:rFonts w:eastAsia="맑은 고딕"/>
              </w:rPr>
              <w:t>FFS handling of misaligned periodicities between SSB and semi-static SBFD subband time location configuration</w:t>
            </w:r>
          </w:p>
          <w:p w14:paraId="460180EE" w14:textId="77777777" w:rsidR="0094672A" w:rsidRPr="003D6795" w:rsidRDefault="0094672A"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Option 2: An UL subband can be configured in an SSB symbol</w:t>
            </w:r>
          </w:p>
          <w:p w14:paraId="764D9B7F" w14:textId="723AAD2E" w:rsidR="0094672A" w:rsidRPr="0094672A" w:rsidRDefault="0094672A" w:rsidP="00E63B09">
            <w:pPr>
              <w:numPr>
                <w:ilvl w:val="1"/>
                <w:numId w:val="49"/>
              </w:numPr>
              <w:overflowPunct/>
              <w:autoSpaceDE/>
              <w:autoSpaceDN/>
              <w:adjustRightInd/>
              <w:spacing w:after="0"/>
              <w:jc w:val="left"/>
              <w:textAlignment w:val="auto"/>
              <w:rPr>
                <w:rFonts w:eastAsia="맑은 고딕"/>
              </w:rPr>
            </w:pPr>
            <w:r w:rsidRPr="003D6795">
              <w:rPr>
                <w:rFonts w:eastAsia="맑은 고딕"/>
              </w:rPr>
              <w:t>FFS whether/when and/or under which conditions an SBFD-aware UE transmits in the UL subband or may receive SSB in the symbol.</w:t>
            </w:r>
          </w:p>
        </w:tc>
      </w:tr>
    </w:tbl>
    <w:p w14:paraId="23ED194A" w14:textId="68528835" w:rsidR="0089355A" w:rsidRPr="00377C28" w:rsidRDefault="0094672A" w:rsidP="0089355A">
      <w:pPr>
        <w:rPr>
          <w:rFonts w:eastAsiaTheme="minorEastAsia"/>
          <w:szCs w:val="24"/>
          <w:lang w:eastAsia="ko-KR"/>
        </w:rPr>
      </w:pPr>
      <w:r>
        <w:rPr>
          <w:rFonts w:eastAsiaTheme="minorEastAsia" w:hint="eastAsia"/>
          <w:szCs w:val="24"/>
          <w:lang w:eastAsia="ko-KR"/>
        </w:rPr>
        <w:t>I</w:t>
      </w:r>
      <w:r>
        <w:rPr>
          <w:rFonts w:eastAsiaTheme="minorEastAsia"/>
          <w:szCs w:val="24"/>
          <w:lang w:eastAsia="ko-KR"/>
        </w:rPr>
        <w:t>n the option 2, it is stated that an UL subband can be configured in an SSB symbol. Further study is whether/when and/or under which conditions a SBFD-aware UE transmits in the UL subband or may receiver SSB in the symbol.</w:t>
      </w:r>
    </w:p>
    <w:p w14:paraId="59F000ED" w14:textId="77777777" w:rsidR="0089355A" w:rsidRPr="00377C28" w:rsidRDefault="0089355A" w:rsidP="0089355A">
      <w:pPr>
        <w:rPr>
          <w:lang w:val="en-US" w:eastAsia="ko-KR"/>
        </w:rPr>
      </w:pPr>
      <w:r w:rsidRPr="00377C28">
        <w:rPr>
          <w:rFonts w:hint="eastAsia"/>
          <w:lang w:val="en-US" w:eastAsia="ko-KR"/>
        </w:rPr>
        <w:t xml:space="preserve">In NR system, </w:t>
      </w:r>
      <w:r w:rsidRPr="00377C28">
        <w:rPr>
          <w:lang w:val="en-US" w:eastAsia="ko-KR"/>
        </w:rPr>
        <w:t xml:space="preserve">DL/UL </w:t>
      </w:r>
      <w:r w:rsidRPr="00377C28">
        <w:rPr>
          <w:rFonts w:hint="eastAsia"/>
          <w:lang w:val="en-US" w:eastAsia="ko-KR"/>
        </w:rPr>
        <w:t>collision handling rule</w:t>
      </w:r>
      <w:r w:rsidRPr="00377C28">
        <w:rPr>
          <w:lang w:val="en-US" w:eastAsia="ko-KR"/>
        </w:rPr>
        <w:t xml:space="preserve"> is defined. For example, UE does not transmit UL channel/signal if transmission would be overlapped with any symbol of set of symbols for SS/PBCH block. </w:t>
      </w:r>
    </w:p>
    <w:p w14:paraId="67606427" w14:textId="77777777" w:rsidR="0089355A" w:rsidRPr="00377C28" w:rsidRDefault="0089355A" w:rsidP="0089355A">
      <w:pPr>
        <w:rPr>
          <w:lang w:val="en-US" w:eastAsia="ko-KR"/>
        </w:rPr>
      </w:pPr>
      <w:r w:rsidRPr="00377C28">
        <w:rPr>
          <w:lang w:val="en-US" w:eastAsia="ko-KR"/>
        </w:rPr>
        <w:t xml:space="preserve">When SB-FD operation is adopted, set of symbols for SS/PBCH block can be involved within time resource for SB-FD operation, and symbols indicated for UL channel/signal transmission can be overlapped with any symbol of set of symbols for SS/PBCH block. </w:t>
      </w:r>
    </w:p>
    <w:p w14:paraId="77EF271F" w14:textId="77777777" w:rsidR="0089355A" w:rsidRPr="00377C28" w:rsidRDefault="0089355A" w:rsidP="0089355A">
      <w:pPr>
        <w:rPr>
          <w:lang w:val="en-US" w:eastAsia="ko-KR"/>
        </w:rPr>
      </w:pPr>
      <w:r w:rsidRPr="00377C28">
        <w:rPr>
          <w:lang w:val="en-US" w:eastAsia="ko-KR"/>
        </w:rPr>
        <w:t xml:space="preserve">In this case, UE may not transmit UL channel/signal if current DL/UL collusion handling rule is applied. That is, UL subbands within SB-FD symbol cannot be used when symbols for SS/PBCH block are located at the SB-FD symbols. Even if the symbols are configured as SB-FD symbols, converting to the DL only symbol seems better operation in the symbols where UE may receive SS/PBCH block for the purpose of measurement or time/frequency tracking. </w:t>
      </w:r>
    </w:p>
    <w:p w14:paraId="2CBCD33D" w14:textId="77777777" w:rsidR="0089355A" w:rsidRPr="00377C28" w:rsidRDefault="0089355A" w:rsidP="0089355A">
      <w:pPr>
        <w:rPr>
          <w:lang w:val="en-US" w:eastAsia="ko-KR"/>
        </w:rPr>
      </w:pPr>
      <w:r w:rsidRPr="00377C28">
        <w:rPr>
          <w:lang w:val="en-US" w:eastAsia="ko-KR"/>
        </w:rPr>
        <w:t xml:space="preserve">The other way is that currently defined UL/DL collision handling rule is modified. For example, if DL/UL collision rule is modified for allowing UL transmission at the SB-FD symbols, UE may not receive symbols for SS/PBCH block and UE may not operate L3 measurement, time/frequency tracking, Rx beam selection by </w:t>
      </w:r>
      <w:r w:rsidRPr="00377C28">
        <w:rPr>
          <w:lang w:val="en-US" w:eastAsia="ko-KR"/>
        </w:rPr>
        <w:lastRenderedPageBreak/>
        <w:t>using SS/PBCH block. That, DL/UL collision rule can be modified considering on efficient DL/UL operation in the SB-FD symbols.</w:t>
      </w:r>
    </w:p>
    <w:p w14:paraId="6300921E" w14:textId="77777777" w:rsidR="0089355A" w:rsidRPr="00377C28" w:rsidRDefault="0089355A" w:rsidP="0089355A">
      <w:pPr>
        <w:rPr>
          <w:lang w:val="en-US" w:eastAsia="ko-KR"/>
        </w:rPr>
      </w:pPr>
    </w:p>
    <w:p w14:paraId="27F26344" w14:textId="639A0A5B" w:rsidR="0089355A" w:rsidRPr="000403D9" w:rsidRDefault="0089355A" w:rsidP="0089355A">
      <w:pPr>
        <w:rPr>
          <w:b/>
          <w:i/>
          <w:lang w:val="en-US" w:eastAsia="ko-KR"/>
        </w:rPr>
      </w:pPr>
      <w:r w:rsidRPr="000403D9">
        <w:rPr>
          <w:b/>
          <w:i/>
          <w:lang w:val="en-US" w:eastAsia="ko-KR"/>
        </w:rPr>
        <w:t xml:space="preserve">Proposal </w:t>
      </w:r>
      <w:r w:rsidR="000403D9">
        <w:rPr>
          <w:b/>
          <w:i/>
          <w:lang w:val="en-US" w:eastAsia="ko-KR"/>
        </w:rPr>
        <w:t>8</w:t>
      </w:r>
      <w:r w:rsidRPr="000403D9">
        <w:rPr>
          <w:b/>
          <w:i/>
          <w:lang w:val="en-US" w:eastAsia="ko-KR"/>
        </w:rPr>
        <w:t xml:space="preserve">: For </w:t>
      </w:r>
      <w:r w:rsidR="000403D9" w:rsidRPr="000403D9">
        <w:rPr>
          <w:b/>
          <w:i/>
        </w:rPr>
        <w:t>option 2 (i.e., an UL subband can be configured in an SSB symbol)</w:t>
      </w:r>
      <w:r w:rsidRPr="000403D9">
        <w:rPr>
          <w:b/>
          <w:i/>
          <w:lang w:val="en-US" w:eastAsia="ko-KR"/>
        </w:rPr>
        <w:t xml:space="preserve">, two alternatives can be studied. </w:t>
      </w:r>
    </w:p>
    <w:p w14:paraId="18D6DD6E" w14:textId="77777777" w:rsidR="0089355A" w:rsidRPr="000403D9" w:rsidRDefault="0089355A" w:rsidP="00E63B09">
      <w:pPr>
        <w:pStyle w:val="ac"/>
        <w:numPr>
          <w:ilvl w:val="0"/>
          <w:numId w:val="39"/>
        </w:numPr>
        <w:ind w:leftChars="0"/>
        <w:rPr>
          <w:b/>
          <w:i/>
          <w:lang w:val="en-US" w:eastAsia="ko-KR"/>
        </w:rPr>
      </w:pPr>
      <w:r w:rsidRPr="000403D9">
        <w:rPr>
          <w:b/>
          <w:i/>
          <w:lang w:val="en-US" w:eastAsia="ko-KR"/>
        </w:rPr>
        <w:t xml:space="preserve">Alt.1: Converting to DL only or UL only operation is allowed in the </w:t>
      </w:r>
      <w:r w:rsidRPr="000403D9">
        <w:rPr>
          <w:rFonts w:hint="eastAsia"/>
          <w:b/>
          <w:i/>
          <w:lang w:val="en-US" w:eastAsia="ko-KR"/>
        </w:rPr>
        <w:t>SB-FD symbol</w:t>
      </w:r>
      <w:r w:rsidRPr="000403D9">
        <w:rPr>
          <w:b/>
          <w:i/>
          <w:lang w:val="en-US" w:eastAsia="ko-KR"/>
        </w:rPr>
        <w:t xml:space="preserve"> for the special purpose (e.g., L3 measurement, CORESET 0 monitoring, SS/PBCH reception, etc.)</w:t>
      </w:r>
    </w:p>
    <w:p w14:paraId="05F98182" w14:textId="77777777" w:rsidR="0089355A" w:rsidRPr="000403D9" w:rsidRDefault="0089355A" w:rsidP="00E63B09">
      <w:pPr>
        <w:pStyle w:val="ac"/>
        <w:numPr>
          <w:ilvl w:val="0"/>
          <w:numId w:val="39"/>
        </w:numPr>
        <w:ind w:leftChars="0"/>
        <w:rPr>
          <w:b/>
          <w:i/>
          <w:lang w:val="en-US" w:eastAsia="ko-KR"/>
        </w:rPr>
      </w:pPr>
      <w:r w:rsidRPr="000403D9">
        <w:rPr>
          <w:rFonts w:hint="eastAsia"/>
          <w:b/>
          <w:i/>
          <w:lang w:val="en-US" w:eastAsia="ko-KR"/>
        </w:rPr>
        <w:t>Alt.</w:t>
      </w:r>
      <w:r w:rsidRPr="000403D9">
        <w:rPr>
          <w:b/>
          <w:i/>
          <w:lang w:val="en-US" w:eastAsia="ko-KR"/>
        </w:rPr>
        <w:t>2</w:t>
      </w:r>
      <w:r w:rsidRPr="000403D9">
        <w:rPr>
          <w:rFonts w:hint="eastAsia"/>
          <w:b/>
          <w:i/>
          <w:lang w:val="en-US" w:eastAsia="ko-KR"/>
        </w:rPr>
        <w:t xml:space="preserve">: </w:t>
      </w:r>
      <w:r w:rsidRPr="000403D9">
        <w:rPr>
          <w:b/>
          <w:i/>
          <w:lang w:val="en-US" w:eastAsia="ko-KR"/>
        </w:rPr>
        <w:t>Current UL/DL collision handling rule is modified for the special purpose (e.g., L3 measurement, CORESET 0 monitoring, SS/PBCH reception, etc.)</w:t>
      </w:r>
    </w:p>
    <w:p w14:paraId="6B285931" w14:textId="77777777" w:rsidR="00F3562C" w:rsidRDefault="00F3562C" w:rsidP="002C058E">
      <w:pPr>
        <w:rPr>
          <w:rFonts w:eastAsia="SimSun"/>
        </w:rPr>
      </w:pPr>
    </w:p>
    <w:p w14:paraId="05F29734" w14:textId="77777777" w:rsidR="00F3562C" w:rsidRPr="00F3562C" w:rsidRDefault="00F3562C" w:rsidP="002C058E">
      <w:pPr>
        <w:rPr>
          <w:rFonts w:eastAsia="SimSun"/>
        </w:rPr>
      </w:pPr>
    </w:p>
    <w:p w14:paraId="4F982F5C" w14:textId="45E62B17" w:rsidR="002C058E" w:rsidRPr="00DD57F8" w:rsidRDefault="000403D9" w:rsidP="002C058E">
      <w:pPr>
        <w:rPr>
          <w:rFonts w:eastAsiaTheme="minorEastAsia"/>
          <w:b/>
          <w:u w:val="single"/>
        </w:rPr>
      </w:pPr>
      <w:r>
        <w:rPr>
          <w:rFonts w:eastAsiaTheme="minorEastAsia"/>
          <w:b/>
          <w:u w:val="single"/>
        </w:rPr>
        <w:t>4</w:t>
      </w:r>
      <w:r w:rsidR="002C058E" w:rsidRPr="00DD57F8">
        <w:rPr>
          <w:rFonts w:eastAsiaTheme="minorEastAsia"/>
          <w:b/>
          <w:u w:val="single"/>
        </w:rPr>
        <w:t>) SBFD symbol and non-SBFD symbol within a slot</w:t>
      </w:r>
    </w:p>
    <w:p w14:paraId="1C5DB344" w14:textId="72D13637" w:rsidR="002C058E" w:rsidRPr="00782B15" w:rsidRDefault="00782B15" w:rsidP="002C058E">
      <w:pPr>
        <w:rPr>
          <w:rFonts w:eastAsia="SimSun"/>
        </w:rPr>
      </w:pPr>
      <w:r>
        <w:rPr>
          <w:rFonts w:eastAsia="SimSun"/>
        </w:rPr>
        <w:t>In RAN1#112 meeting, it was agreed to study whether or not a slot can consist of both SBFD and non-SBFD symbols.</w:t>
      </w:r>
    </w:p>
    <w:tbl>
      <w:tblPr>
        <w:tblStyle w:val="aa"/>
        <w:tblW w:w="0" w:type="auto"/>
        <w:tblLook w:val="04A0" w:firstRow="1" w:lastRow="0" w:firstColumn="1" w:lastColumn="0" w:noHBand="0" w:noVBand="1"/>
      </w:tblPr>
      <w:tblGrid>
        <w:gridCol w:w="9629"/>
      </w:tblGrid>
      <w:tr w:rsidR="002C058E" w14:paraId="0F926609" w14:textId="77777777" w:rsidTr="002C058E">
        <w:tc>
          <w:tcPr>
            <w:tcW w:w="9629" w:type="dxa"/>
          </w:tcPr>
          <w:p w14:paraId="7E610DDB" w14:textId="31550B4F" w:rsidR="002C058E" w:rsidRPr="0066567D" w:rsidRDefault="002C058E" w:rsidP="002C058E">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6C5D794D" w14:textId="77777777" w:rsidR="002C058E" w:rsidRPr="0000588C" w:rsidRDefault="002C058E" w:rsidP="002C058E">
            <w:pPr>
              <w:tabs>
                <w:tab w:val="left" w:pos="0"/>
              </w:tabs>
              <w:rPr>
                <w:rFonts w:eastAsia="맑은 고딕" w:cs="Times"/>
              </w:rPr>
            </w:pPr>
            <w:r w:rsidRPr="0000588C">
              <w:rPr>
                <w:rFonts w:eastAsia="맑은 고딕" w:cs="Times"/>
              </w:rPr>
              <w:t>Study whether or not a slot can consist of both SBFD and non-SBFD symbols including</w:t>
            </w:r>
          </w:p>
          <w:p w14:paraId="59036ACB"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Benefits</w:t>
            </w:r>
          </w:p>
          <w:p w14:paraId="7324D645"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Use cases</w:t>
            </w:r>
          </w:p>
          <w:p w14:paraId="673CFDD0"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Scheduling flexibility</w:t>
            </w:r>
          </w:p>
          <w:p w14:paraId="29E2125E"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Implementation complexity </w:t>
            </w:r>
          </w:p>
          <w:p w14:paraId="40942D15" w14:textId="6F495A07" w:rsidR="002C058E" w:rsidRPr="002C058E"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Compatibility with legacy TDD DL/UL configuration</w:t>
            </w:r>
          </w:p>
        </w:tc>
      </w:tr>
    </w:tbl>
    <w:p w14:paraId="51B2FF2F" w14:textId="7FCE49B5" w:rsidR="002C058E" w:rsidRPr="000403D9" w:rsidRDefault="000403D9" w:rsidP="002C058E">
      <w:pPr>
        <w:rPr>
          <w:rFonts w:eastAsia="SimSun"/>
        </w:rPr>
      </w:pPr>
      <w:r>
        <w:rPr>
          <w:rFonts w:eastAsia="SimSun"/>
        </w:rPr>
        <w:t>In RAN1#112bis-e meeting, following conclusion regarding consisting of both SBFD and non-SBFD symbols was agreed.</w:t>
      </w:r>
    </w:p>
    <w:tbl>
      <w:tblPr>
        <w:tblStyle w:val="aa"/>
        <w:tblW w:w="0" w:type="auto"/>
        <w:tblLook w:val="04A0" w:firstRow="1" w:lastRow="0" w:firstColumn="1" w:lastColumn="0" w:noHBand="0" w:noVBand="1"/>
      </w:tblPr>
      <w:tblGrid>
        <w:gridCol w:w="9629"/>
      </w:tblGrid>
      <w:tr w:rsidR="000403D9" w14:paraId="5CDF28D9" w14:textId="77777777" w:rsidTr="000403D9">
        <w:tc>
          <w:tcPr>
            <w:tcW w:w="9629" w:type="dxa"/>
          </w:tcPr>
          <w:p w14:paraId="72804748" w14:textId="2A010DB5" w:rsidR="000403D9" w:rsidRPr="00B64FD4" w:rsidRDefault="000403D9" w:rsidP="000403D9">
            <w:pPr>
              <w:rPr>
                <w:rFonts w:eastAsia="맑은 고딕"/>
                <w:b/>
              </w:rPr>
            </w:pPr>
            <w:r w:rsidRPr="008F0B2F">
              <w:rPr>
                <w:rFonts w:eastAsia="맑은 고딕"/>
                <w:b/>
                <w:highlight w:val="cyan"/>
              </w:rPr>
              <w:t>Conclusion</w:t>
            </w:r>
            <w:r w:rsidRPr="002C058E">
              <w:rPr>
                <w:rFonts w:eastAsia="맑은 고딕" w:cs="Times"/>
                <w:b/>
              </w:rPr>
              <w:t xml:space="preserve"> (RAN1#112</w:t>
            </w:r>
            <w:r>
              <w:rPr>
                <w:rFonts w:eastAsia="맑은 고딕" w:cs="Times"/>
                <w:b/>
              </w:rPr>
              <w:t>bis-e</w:t>
            </w:r>
            <w:r w:rsidRPr="002C058E">
              <w:rPr>
                <w:rFonts w:eastAsia="맑은 고딕" w:cs="Times"/>
                <w:b/>
              </w:rPr>
              <w:t>)</w:t>
            </w:r>
          </w:p>
          <w:p w14:paraId="3E3B7D75" w14:textId="77777777" w:rsidR="000403D9" w:rsidRPr="0050737A" w:rsidRDefault="000403D9" w:rsidP="000403D9">
            <w:pPr>
              <w:pStyle w:val="ac"/>
              <w:tabs>
                <w:tab w:val="left" w:pos="0"/>
              </w:tabs>
              <w:ind w:leftChars="0" w:left="0"/>
              <w:rPr>
                <w:rFonts w:eastAsia="맑은 고딕"/>
                <w:lang w:val="en-US"/>
              </w:rPr>
            </w:pPr>
            <w:r w:rsidRPr="0050737A">
              <w:rPr>
                <w:rFonts w:eastAsia="맑은 고딕"/>
                <w:lang w:val="en-US"/>
              </w:rPr>
              <w:t>The following RAN1 observation is made:</w:t>
            </w:r>
          </w:p>
          <w:p w14:paraId="0B48C55A" w14:textId="77777777" w:rsidR="000403D9" w:rsidRPr="00BC6C62" w:rsidRDefault="000403D9" w:rsidP="000403D9">
            <w:pPr>
              <w:pStyle w:val="ac"/>
              <w:tabs>
                <w:tab w:val="left" w:pos="0"/>
              </w:tabs>
              <w:ind w:leftChars="0" w:left="0"/>
              <w:rPr>
                <w:rFonts w:eastAsia="맑은 고딕"/>
              </w:rPr>
            </w:pPr>
            <w:r w:rsidRPr="00BC6C62">
              <w:rPr>
                <w:rFonts w:eastAsia="맑은 고딕" w:hint="eastAsia"/>
                <w:lang w:val="en-US"/>
              </w:rPr>
              <w:t>O</w:t>
            </w:r>
            <w:r w:rsidRPr="00BC6C62">
              <w:rPr>
                <w:rFonts w:eastAsia="맑은 고딕"/>
              </w:rPr>
              <w:t>ne motivation for allowing</w:t>
            </w:r>
            <w:r w:rsidRPr="00BC6C62">
              <w:rPr>
                <w:rFonts w:eastAsia="맑은 고딕" w:hint="eastAsia"/>
              </w:rPr>
              <w:t xml:space="preserve"> that a</w:t>
            </w:r>
            <w:r w:rsidRPr="00BC6C62">
              <w:rPr>
                <w:rFonts w:eastAsia="맑은 고딕"/>
              </w:rPr>
              <w:t xml:space="preserve"> slot can consist of both SBFD and non-SBFD symbols</w:t>
            </w:r>
            <w:r w:rsidRPr="00BC6C62">
              <w:rPr>
                <w:rFonts w:eastAsia="맑은 고딕" w:hint="eastAsia"/>
              </w:rPr>
              <w:t xml:space="preserve"> is for compatibility with symbol-level TDD UL/DL configuration.</w:t>
            </w:r>
          </w:p>
          <w:p w14:paraId="01C7CAFE" w14:textId="77777777" w:rsidR="000403D9" w:rsidRPr="00722DBD" w:rsidRDefault="000403D9" w:rsidP="000403D9">
            <w:pPr>
              <w:pStyle w:val="ac"/>
              <w:tabs>
                <w:tab w:val="left" w:pos="0"/>
              </w:tabs>
              <w:ind w:leftChars="0" w:left="0"/>
              <w:rPr>
                <w:rFonts w:eastAsia="맑은 고딕"/>
              </w:rPr>
            </w:pPr>
            <w:r w:rsidRPr="00722DBD">
              <w:rPr>
                <w:rFonts w:eastAsia="맑은 고딕" w:hint="eastAsia"/>
              </w:rPr>
              <w:t xml:space="preserve">Frequent </w:t>
            </w:r>
            <w:r w:rsidRPr="00722DBD">
              <w:rPr>
                <w:rFonts w:eastAsia="맑은 고딕"/>
              </w:rPr>
              <w:t>switching</w:t>
            </w:r>
            <w:r w:rsidRPr="00722DBD">
              <w:rPr>
                <w:rFonts w:eastAsia="맑은 고딕" w:hint="eastAsia"/>
              </w:rPr>
              <w:t xml:space="preserve"> between </w:t>
            </w:r>
            <w:r w:rsidRPr="00722DBD">
              <w:rPr>
                <w:rFonts w:eastAsia="맑은 고딕"/>
              </w:rPr>
              <w:t>SBFD and non-SBFD symbols</w:t>
            </w:r>
            <w:r w:rsidRPr="00722DBD">
              <w:rPr>
                <w:rFonts w:eastAsia="맑은 고딕" w:hint="eastAsia"/>
              </w:rPr>
              <w:t xml:space="preserve"> may increase the implementation complexity and interruptions of transmissions/receptions during transition. </w:t>
            </w:r>
          </w:p>
          <w:p w14:paraId="68C315B6" w14:textId="77777777" w:rsidR="000403D9" w:rsidRPr="00722DBD" w:rsidRDefault="000403D9" w:rsidP="00E63B09">
            <w:pPr>
              <w:pStyle w:val="ac"/>
              <w:numPr>
                <w:ilvl w:val="0"/>
                <w:numId w:val="50"/>
              </w:numPr>
              <w:tabs>
                <w:tab w:val="left" w:pos="0"/>
              </w:tabs>
              <w:suppressAutoHyphens/>
              <w:overflowPunct/>
              <w:autoSpaceDE/>
              <w:autoSpaceDN/>
              <w:adjustRightInd/>
              <w:spacing w:after="0"/>
              <w:ind w:leftChars="0"/>
              <w:textAlignment w:val="auto"/>
              <w:rPr>
                <w:rFonts w:eastAsia="맑은 고딕"/>
              </w:rPr>
            </w:pPr>
            <w:r w:rsidRPr="00722DBD">
              <w:rPr>
                <w:rFonts w:eastAsia="맑은 고딕" w:hint="eastAsia"/>
              </w:rPr>
              <w:t xml:space="preserve">Further study whether limitation(s) on the maximum number of switching points between </w:t>
            </w:r>
            <w:r w:rsidRPr="00722DBD">
              <w:rPr>
                <w:rFonts w:eastAsia="맑은 고딕"/>
              </w:rPr>
              <w:t>SBFD and non-SBFD symbols</w:t>
            </w:r>
            <w:r w:rsidRPr="00722DBD">
              <w:rPr>
                <w:rFonts w:eastAsia="맑은 고딕" w:hint="eastAsia"/>
              </w:rPr>
              <w:t xml:space="preserve"> within a slot, a </w:t>
            </w:r>
            <w:r w:rsidRPr="00C1333D">
              <w:rPr>
                <w:rFonts w:eastAsia="SimSun"/>
              </w:rPr>
              <w:t xml:space="preserve">TDD UL/DL </w:t>
            </w:r>
            <w:r w:rsidRPr="00C1333D">
              <w:rPr>
                <w:rFonts w:eastAsia="SimSun" w:hint="eastAsia"/>
              </w:rPr>
              <w:t xml:space="preserve">pattern period, and/or </w:t>
            </w:r>
            <w:r w:rsidRPr="00722DBD">
              <w:rPr>
                <w:rFonts w:eastAsia="맑은 고딕"/>
              </w:rPr>
              <w:t>semi-static SBFD configuration period</w:t>
            </w:r>
            <w:r w:rsidRPr="00722DBD">
              <w:rPr>
                <w:rFonts w:eastAsia="맑은 고딕" w:hint="eastAsia"/>
              </w:rPr>
              <w:t xml:space="preserve"> (if different from </w:t>
            </w:r>
            <w:r w:rsidRPr="00722DBD">
              <w:rPr>
                <w:rFonts w:eastAsia="맑은 고딕"/>
              </w:rPr>
              <w:t>TDD UL/DL pattern period</w:t>
            </w:r>
            <w:r w:rsidRPr="00722DBD">
              <w:rPr>
                <w:rFonts w:eastAsia="맑은 고딕" w:hint="eastAsia"/>
              </w:rPr>
              <w:t>)</w:t>
            </w:r>
            <w:r w:rsidRPr="00C1333D">
              <w:rPr>
                <w:rFonts w:eastAsia="SimSun" w:hint="eastAsia"/>
              </w:rPr>
              <w:t xml:space="preserve"> are needed</w:t>
            </w:r>
          </w:p>
          <w:p w14:paraId="1F24E41A" w14:textId="77777777" w:rsidR="000403D9" w:rsidRPr="00722DBD" w:rsidRDefault="000403D9" w:rsidP="00E63B09">
            <w:pPr>
              <w:pStyle w:val="ac"/>
              <w:numPr>
                <w:ilvl w:val="0"/>
                <w:numId w:val="50"/>
              </w:numPr>
              <w:tabs>
                <w:tab w:val="left" w:pos="0"/>
              </w:tabs>
              <w:suppressAutoHyphens/>
              <w:overflowPunct/>
              <w:autoSpaceDE/>
              <w:autoSpaceDN/>
              <w:adjustRightInd/>
              <w:spacing w:after="0"/>
              <w:ind w:leftChars="0"/>
              <w:textAlignment w:val="auto"/>
              <w:rPr>
                <w:rFonts w:eastAsia="맑은 고딕"/>
              </w:rPr>
            </w:pPr>
            <w:r w:rsidRPr="00C1333D">
              <w:rPr>
                <w:rFonts w:eastAsia="SimSun" w:hint="eastAsia"/>
              </w:rPr>
              <w:t>Further study scenarios a guard period between SBFD and non-SBFD symbols is required/not required and the length of the guard period if required</w:t>
            </w:r>
          </w:p>
          <w:p w14:paraId="6EFC3737" w14:textId="05779380" w:rsidR="000403D9" w:rsidRPr="000403D9" w:rsidRDefault="000403D9" w:rsidP="000403D9">
            <w:pPr>
              <w:rPr>
                <w:rFonts w:eastAsiaTheme="minorEastAsia"/>
                <w:lang w:eastAsia="ko-KR"/>
              </w:rPr>
            </w:pPr>
            <w:r>
              <w:rPr>
                <w:lang w:eastAsia="ko-KR"/>
              </w:rPr>
              <w:t>Note: Whether or not a physical channel/signal occasion is mapped to both SBFD and non-SBFD symbols within a slot is a separate discussion.</w:t>
            </w:r>
          </w:p>
        </w:tc>
      </w:tr>
    </w:tbl>
    <w:p w14:paraId="4964BBFF" w14:textId="77777777" w:rsidR="000403D9" w:rsidRDefault="000403D9" w:rsidP="002C058E">
      <w:pPr>
        <w:rPr>
          <w:rFonts w:eastAsia="SimSun"/>
        </w:rPr>
      </w:pPr>
    </w:p>
    <w:p w14:paraId="6F9C746B" w14:textId="204B558C" w:rsidR="000403D9" w:rsidRDefault="000403D9" w:rsidP="002C058E">
      <w:pPr>
        <w:rPr>
          <w:rFonts w:eastAsia="SimSun"/>
        </w:rPr>
      </w:pPr>
      <w:r>
        <w:rPr>
          <w:rFonts w:eastAsia="SimSun"/>
        </w:rPr>
        <w:t>In RAN1#112</w:t>
      </w:r>
      <w:r w:rsidR="00552575">
        <w:rPr>
          <w:rFonts w:eastAsia="SimSun"/>
        </w:rPr>
        <w:t>bis-e</w:t>
      </w:r>
      <w:r>
        <w:rPr>
          <w:rFonts w:eastAsia="SimSun"/>
        </w:rPr>
        <w:t xml:space="preserve"> meeting, it was agreed</w:t>
      </w:r>
    </w:p>
    <w:tbl>
      <w:tblPr>
        <w:tblStyle w:val="aa"/>
        <w:tblW w:w="0" w:type="auto"/>
        <w:tblLook w:val="04A0" w:firstRow="1" w:lastRow="0" w:firstColumn="1" w:lastColumn="0" w:noHBand="0" w:noVBand="1"/>
      </w:tblPr>
      <w:tblGrid>
        <w:gridCol w:w="9629"/>
      </w:tblGrid>
      <w:tr w:rsidR="000403D9" w:rsidRPr="000403D9" w14:paraId="3768E8DC" w14:textId="77777777" w:rsidTr="000D46C5">
        <w:tc>
          <w:tcPr>
            <w:tcW w:w="9629" w:type="dxa"/>
          </w:tcPr>
          <w:p w14:paraId="598D613A" w14:textId="00B6E34D" w:rsidR="000403D9" w:rsidRPr="008562A8" w:rsidRDefault="000403D9" w:rsidP="000D46C5">
            <w:pPr>
              <w:rPr>
                <w:b/>
                <w:bCs/>
                <w:highlight w:val="green"/>
                <w:lang w:val="en-US" w:eastAsia="ko-KR"/>
              </w:rPr>
            </w:pPr>
            <w:r w:rsidRPr="008562A8">
              <w:rPr>
                <w:b/>
                <w:bCs/>
                <w:highlight w:val="green"/>
                <w:lang w:val="en-US" w:eastAsia="ko-KR"/>
              </w:rPr>
              <w:t>Agreement</w:t>
            </w:r>
            <w:r w:rsidR="00552575" w:rsidRPr="002C058E">
              <w:rPr>
                <w:rFonts w:eastAsia="맑은 고딕" w:cs="Times"/>
                <w:b/>
              </w:rPr>
              <w:t xml:space="preserve"> (RAN1#112</w:t>
            </w:r>
            <w:r w:rsidR="00552575">
              <w:rPr>
                <w:rFonts w:eastAsia="맑은 고딕" w:cs="Times"/>
                <w:b/>
              </w:rPr>
              <w:t>bis-e</w:t>
            </w:r>
            <w:r w:rsidR="00552575" w:rsidRPr="002C058E">
              <w:rPr>
                <w:rFonts w:eastAsia="맑은 고딕" w:cs="Times"/>
                <w:b/>
              </w:rPr>
              <w:t>)</w:t>
            </w:r>
          </w:p>
          <w:p w14:paraId="1FD7D3D3" w14:textId="77777777" w:rsidR="000403D9" w:rsidRPr="003D6795" w:rsidRDefault="000403D9" w:rsidP="000D46C5">
            <w:pPr>
              <w:pStyle w:val="ac"/>
              <w:tabs>
                <w:tab w:val="left" w:pos="0"/>
              </w:tabs>
              <w:ind w:leftChars="0" w:left="0"/>
              <w:rPr>
                <w:rFonts w:eastAsia="맑은 고딕"/>
              </w:rPr>
            </w:pPr>
            <w:r w:rsidRPr="003D6795">
              <w:rPr>
                <w:rFonts w:eastAsia="맑은 고딕"/>
              </w:rPr>
              <w:t>Study whether the transmission/reception occasion of a physical channel/signal can be mapped to SBFD and non-SBFD symbols within a slot</w:t>
            </w:r>
            <w:r w:rsidRPr="003D6795">
              <w:rPr>
                <w:rFonts w:eastAsia="맑은 고딕" w:hint="eastAsia"/>
              </w:rPr>
              <w:t xml:space="preserve"> for a UE</w:t>
            </w:r>
            <w:r w:rsidRPr="003D6795">
              <w:rPr>
                <w:rFonts w:eastAsia="맑은 고딕"/>
              </w:rPr>
              <w:t>, and whether</w:t>
            </w:r>
            <w:r w:rsidRPr="003D6795">
              <w:rPr>
                <w:rFonts w:eastAsia="맑은 고딕" w:hint="eastAsia"/>
              </w:rPr>
              <w:t xml:space="preserve"> a </w:t>
            </w:r>
            <w:r w:rsidRPr="003D6795">
              <w:rPr>
                <w:rFonts w:eastAsia="맑은 고딕"/>
              </w:rPr>
              <w:t>UE can transmit/receive in the occasion mapped to SBFD symbols and non-SBFD symbols including:</w:t>
            </w:r>
          </w:p>
          <w:p w14:paraId="35E612C1"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Use-case(s) including the locations and number of switching points of the SBFD and non-SBFD symbols in the slot.</w:t>
            </w:r>
          </w:p>
          <w:p w14:paraId="566A4C6E"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hint="eastAsia"/>
              </w:rPr>
              <w:t xml:space="preserve">Potential </w:t>
            </w:r>
            <w:r w:rsidRPr="003D6795">
              <w:rPr>
                <w:rFonts w:eastAsia="맑은 고딕"/>
              </w:rPr>
              <w:t>benefits if any</w:t>
            </w:r>
          </w:p>
          <w:p w14:paraId="4702FB64"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Phase continuity</w:t>
            </w:r>
          </w:p>
          <w:p w14:paraId="58730697"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lastRenderedPageBreak/>
              <w:t>Potential interruption of transmissions/receptions during transition</w:t>
            </w:r>
          </w:p>
          <w:p w14:paraId="4FD0B1D6"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Required guard time</w:t>
            </w:r>
            <w:r w:rsidRPr="003D6795">
              <w:rPr>
                <w:rFonts w:eastAsia="맑은 고딕" w:hint="eastAsia"/>
              </w:rPr>
              <w:t xml:space="preserve"> if any</w:t>
            </w:r>
          </w:p>
          <w:p w14:paraId="14433690"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Potential impact on performance</w:t>
            </w:r>
          </w:p>
          <w:p w14:paraId="7190E14A"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Impact on link adaptation, channel estimation, and other procedures</w:t>
            </w:r>
          </w:p>
          <w:p w14:paraId="5E1FCFD0"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hint="eastAsia"/>
              </w:rPr>
              <w:t>UL transmission timing if any</w:t>
            </w:r>
          </w:p>
          <w:p w14:paraId="05744930"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Implementation complexity</w:t>
            </w:r>
          </w:p>
          <w:p w14:paraId="59287C1F"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hint="eastAsia"/>
              </w:rPr>
              <w:t>A</w:t>
            </w:r>
            <w:r w:rsidRPr="003D6795">
              <w:rPr>
                <w:rFonts w:eastAsia="맑은 고딕"/>
              </w:rPr>
              <w:t xml:space="preserve">pplicability for </w:t>
            </w:r>
            <w:r w:rsidRPr="003D6795">
              <w:rPr>
                <w:rFonts w:eastAsia="맑은 고딕" w:hint="eastAsia"/>
              </w:rPr>
              <w:t>SBFD aware UE</w:t>
            </w:r>
            <w:r w:rsidRPr="003D6795">
              <w:rPr>
                <w:rFonts w:eastAsia="맑은 고딕"/>
              </w:rPr>
              <w:t xml:space="preserve"> and </w:t>
            </w:r>
            <w:r w:rsidRPr="003D6795">
              <w:rPr>
                <w:rFonts w:eastAsia="맑은 고딕" w:hint="eastAsia"/>
              </w:rPr>
              <w:t>non-</w:t>
            </w:r>
            <w:r w:rsidRPr="003D6795">
              <w:rPr>
                <w:rFonts w:eastAsia="맑은 고딕"/>
              </w:rPr>
              <w:t>SBFD aware UEs</w:t>
            </w:r>
          </w:p>
          <w:p w14:paraId="012E8842" w14:textId="77777777" w:rsidR="000403D9" w:rsidRPr="003D6795" w:rsidRDefault="000403D9"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NOTE: There are more than one scenario where a transmission overlaps SBFD and non-SBFD symbols and some may or may not face the aspects listed above</w:t>
            </w:r>
          </w:p>
          <w:p w14:paraId="19DC6705" w14:textId="3D9A02C6" w:rsidR="000403D9" w:rsidRPr="00621A65" w:rsidRDefault="000403D9" w:rsidP="007C6E60">
            <w:pPr>
              <w:numPr>
                <w:ilvl w:val="0"/>
                <w:numId w:val="49"/>
              </w:numPr>
              <w:overflowPunct/>
              <w:autoSpaceDE/>
              <w:autoSpaceDN/>
              <w:adjustRightInd/>
              <w:spacing w:after="0"/>
              <w:jc w:val="left"/>
              <w:textAlignment w:val="auto"/>
              <w:rPr>
                <w:rFonts w:eastAsia="SimSun"/>
              </w:rPr>
            </w:pPr>
            <w:r w:rsidRPr="003D6795">
              <w:rPr>
                <w:rFonts w:eastAsia="맑은 고딕"/>
              </w:rPr>
              <w:t xml:space="preserve">NOTE: This study doesn’t mean RAN1 agreement on a slot consisting of SBFD and non-SBFD symbols. </w:t>
            </w:r>
          </w:p>
        </w:tc>
      </w:tr>
    </w:tbl>
    <w:p w14:paraId="0885D2A0" w14:textId="77777777" w:rsidR="0064521D" w:rsidRPr="0064521D" w:rsidRDefault="0064521D" w:rsidP="002C058E">
      <w:pPr>
        <w:rPr>
          <w:rFonts w:eastAsiaTheme="minorEastAsia"/>
          <w:lang w:eastAsia="ko-KR"/>
        </w:rPr>
      </w:pPr>
    </w:p>
    <w:p w14:paraId="20E09E85" w14:textId="4C1C888E" w:rsidR="0064521D" w:rsidRPr="0064521D" w:rsidRDefault="0064521D" w:rsidP="002C058E">
      <w:pPr>
        <w:rPr>
          <w:rFonts w:eastAsiaTheme="minorEastAsia"/>
          <w:lang w:eastAsia="ko-KR"/>
        </w:rPr>
      </w:pPr>
      <w:r>
        <w:rPr>
          <w:rFonts w:eastAsiaTheme="minorEastAsia" w:hint="eastAsia"/>
          <w:lang w:eastAsia="ko-KR"/>
        </w:rPr>
        <w:t xml:space="preserve">But, even it </w:t>
      </w:r>
      <w:r w:rsidR="00552575">
        <w:rPr>
          <w:rFonts w:eastAsiaTheme="minorEastAsia"/>
          <w:lang w:eastAsia="ko-KR"/>
        </w:rPr>
        <w:t>was</w:t>
      </w:r>
      <w:r>
        <w:rPr>
          <w:rFonts w:eastAsiaTheme="minorEastAsia" w:hint="eastAsia"/>
          <w:lang w:eastAsia="ko-KR"/>
        </w:rPr>
        <w:t xml:space="preserve"> agreed that a slot consist of both SBFD symbols and non-SBFD symbols, it should assumed that UE is not expected that SBFD symbols and non-SBFD symbols are </w:t>
      </w:r>
      <w:r>
        <w:rPr>
          <w:rFonts w:eastAsiaTheme="minorEastAsia"/>
          <w:lang w:eastAsia="ko-KR"/>
        </w:rPr>
        <w:t>assigned</w:t>
      </w:r>
      <w:r>
        <w:rPr>
          <w:rFonts w:eastAsiaTheme="minorEastAsia" w:hint="eastAsia"/>
          <w:lang w:eastAsia="ko-KR"/>
        </w:rPr>
        <w:t xml:space="preserve"> </w:t>
      </w:r>
      <w:r>
        <w:rPr>
          <w:rFonts w:eastAsiaTheme="minorEastAsia"/>
          <w:lang w:eastAsia="ko-KR"/>
        </w:rPr>
        <w:t xml:space="preserve">within a reception/transmission occasion. If two different type of symbols are assigned within single occasion, UE may require enhanced capability for operating channel estimation, power control, and so on. </w:t>
      </w:r>
    </w:p>
    <w:p w14:paraId="1F7DE865" w14:textId="5015C4D7" w:rsidR="006F4F68" w:rsidRPr="00F15F07" w:rsidRDefault="006F4F68" w:rsidP="006F4F68">
      <w:pPr>
        <w:rPr>
          <w:rFonts w:eastAsiaTheme="minorEastAsia"/>
          <w:b/>
          <w:i/>
          <w:lang w:eastAsia="ko-KR"/>
        </w:rPr>
      </w:pPr>
      <w:r w:rsidRPr="00F15F07">
        <w:rPr>
          <w:rFonts w:eastAsiaTheme="minorEastAsia" w:hint="eastAsia"/>
          <w:b/>
          <w:i/>
          <w:lang w:eastAsia="ko-KR"/>
        </w:rPr>
        <w:t xml:space="preserve">Proposal </w:t>
      </w:r>
      <w:r w:rsidR="00552575">
        <w:rPr>
          <w:rFonts w:eastAsiaTheme="minorEastAsia"/>
          <w:b/>
          <w:i/>
          <w:lang w:eastAsia="ko-KR"/>
        </w:rPr>
        <w:t>9</w:t>
      </w:r>
      <w:r w:rsidRPr="00F15F07">
        <w:rPr>
          <w:rFonts w:eastAsiaTheme="minorEastAsia" w:hint="eastAsia"/>
          <w:b/>
          <w:i/>
          <w:lang w:eastAsia="ko-KR"/>
        </w:rPr>
        <w:t xml:space="preserve">: UE is not expected that SBFD symbols and non-SBFD symbols are </w:t>
      </w:r>
      <w:r w:rsidRPr="00F15F07">
        <w:rPr>
          <w:rFonts w:eastAsiaTheme="minorEastAsia"/>
          <w:b/>
          <w:i/>
          <w:lang w:eastAsia="ko-KR"/>
        </w:rPr>
        <w:t>assigned</w:t>
      </w:r>
      <w:r w:rsidRPr="00F15F07">
        <w:rPr>
          <w:rFonts w:eastAsiaTheme="minorEastAsia" w:hint="eastAsia"/>
          <w:b/>
          <w:i/>
          <w:lang w:eastAsia="ko-KR"/>
        </w:rPr>
        <w:t xml:space="preserve"> </w:t>
      </w:r>
      <w:r w:rsidRPr="00F15F07">
        <w:rPr>
          <w:rFonts w:eastAsiaTheme="minorEastAsia"/>
          <w:b/>
          <w:i/>
          <w:lang w:eastAsia="ko-KR"/>
        </w:rPr>
        <w:t>within a reception/transmission occasion</w:t>
      </w:r>
    </w:p>
    <w:p w14:paraId="3BCA501F" w14:textId="77777777" w:rsidR="002023C4" w:rsidRDefault="002023C4" w:rsidP="002C058E">
      <w:pPr>
        <w:rPr>
          <w:rFonts w:eastAsia="SimSun"/>
        </w:rPr>
      </w:pPr>
    </w:p>
    <w:p w14:paraId="2CDBA7DF" w14:textId="77777777" w:rsidR="00DB1108" w:rsidRDefault="00DB1108" w:rsidP="002C058E">
      <w:pPr>
        <w:rPr>
          <w:rFonts w:eastAsia="SimSun"/>
        </w:rPr>
      </w:pPr>
    </w:p>
    <w:p w14:paraId="54009970" w14:textId="5806F2B3" w:rsidR="00DB1108" w:rsidRPr="00A438F1" w:rsidRDefault="00DB1108" w:rsidP="00DB1108">
      <w:pPr>
        <w:rPr>
          <w:rFonts w:eastAsiaTheme="minorEastAsia"/>
          <w:b/>
          <w:u w:val="single"/>
        </w:rPr>
      </w:pPr>
      <w:r>
        <w:rPr>
          <w:rFonts w:eastAsiaTheme="minorEastAsia"/>
          <w:b/>
          <w:u w:val="single"/>
        </w:rPr>
        <w:t>5</w:t>
      </w:r>
      <w:r w:rsidRPr="00310C5B">
        <w:rPr>
          <w:rFonts w:eastAsiaTheme="minorEastAsia"/>
          <w:b/>
          <w:u w:val="single"/>
        </w:rPr>
        <w:t>) Across SBFD symbols and non-SBFD symbols</w:t>
      </w:r>
    </w:p>
    <w:p w14:paraId="1896074D" w14:textId="21E2D3DC" w:rsidR="00CF3204" w:rsidRPr="00CF3204" w:rsidRDefault="00CF3204" w:rsidP="00CF3204">
      <w:pPr>
        <w:rPr>
          <w:lang w:eastAsia="ko-KR"/>
        </w:rPr>
      </w:pPr>
      <w:r>
        <w:rPr>
          <w:rFonts w:eastAsiaTheme="minorEastAsia"/>
        </w:rPr>
        <w:t>In RAN1#111</w:t>
      </w:r>
      <w:r w:rsidRPr="006F4F68">
        <w:rPr>
          <w:rFonts w:eastAsiaTheme="minorEastAsia"/>
        </w:rPr>
        <w:t xml:space="preserve"> meeting, it was agreed to </w:t>
      </w:r>
      <w:r>
        <w:t>s</w:t>
      </w:r>
      <w:r w:rsidRPr="007C6E60">
        <w:t>tudy impact and potential enhancements for UL transmissions and DL receptions across SBFD symbols and non-SBFD symbols</w:t>
      </w:r>
    </w:p>
    <w:tbl>
      <w:tblPr>
        <w:tblStyle w:val="aa"/>
        <w:tblW w:w="0" w:type="auto"/>
        <w:tblLook w:val="04A0" w:firstRow="1" w:lastRow="0" w:firstColumn="1" w:lastColumn="0" w:noHBand="0" w:noVBand="1"/>
      </w:tblPr>
      <w:tblGrid>
        <w:gridCol w:w="9629"/>
      </w:tblGrid>
      <w:tr w:rsidR="00CF3204" w14:paraId="1E5FE0B0" w14:textId="77777777" w:rsidTr="00A24260">
        <w:tc>
          <w:tcPr>
            <w:tcW w:w="9629" w:type="dxa"/>
          </w:tcPr>
          <w:p w14:paraId="4EA2E346" w14:textId="77777777" w:rsidR="00CF3204" w:rsidRPr="00916F75" w:rsidRDefault="00CF3204" w:rsidP="00A24260">
            <w:pPr>
              <w:rPr>
                <w:b/>
                <w:bCs/>
                <w:highlight w:val="green"/>
                <w:lang w:eastAsia="ko-KR"/>
              </w:rPr>
            </w:pPr>
            <w:r w:rsidRPr="00916F75">
              <w:rPr>
                <w:b/>
                <w:bCs/>
                <w:highlight w:val="green"/>
              </w:rPr>
              <w:t>Agreement</w:t>
            </w:r>
            <w:r w:rsidRPr="00916F75">
              <w:rPr>
                <w:b/>
                <w:bCs/>
              </w:rPr>
              <w:t xml:space="preserve"> (RAN1#111)</w:t>
            </w:r>
          </w:p>
          <w:p w14:paraId="59F5C726" w14:textId="77777777" w:rsidR="00CF3204" w:rsidRPr="007C6E60" w:rsidRDefault="00CF3204" w:rsidP="00A24260">
            <w:r w:rsidRPr="007C6E60">
              <w:t>Study impact and potential enhancements for UL transmissions and DL receptions across SBFD symbols and non-SBFD symbols, including at least the following:</w:t>
            </w:r>
          </w:p>
          <w:p w14:paraId="44E5EB06"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PDCCH, scheduled/configured PUCCH/PUSCH/PDSCH, without repetition in SBFD symbols and non-SBFD symbols</w:t>
            </w:r>
          </w:p>
          <w:p w14:paraId="43762670"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Scheduled/configured SRS/CSI-RS in SBFD symbols and non-SBFD symbols</w:t>
            </w:r>
          </w:p>
          <w:p w14:paraId="26AD67B0"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Scheduled/configured TBoMS across SBFD symbols and non-SBFD symbols with or without repetition</w:t>
            </w:r>
          </w:p>
          <w:p w14:paraId="656F8BF9"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Multi-PUSCH/PDSCH scheduled by a single DCI in SBFD symbols and non-SBFD symbols</w:t>
            </w:r>
          </w:p>
          <w:p w14:paraId="0359C2C7" w14:textId="77777777" w:rsidR="00CF3204" w:rsidRPr="007C6E60" w:rsidRDefault="00CF3204" w:rsidP="00A24260">
            <w:pPr>
              <w:pStyle w:val="ac"/>
              <w:numPr>
                <w:ilvl w:val="0"/>
                <w:numId w:val="34"/>
              </w:numPr>
              <w:suppressAutoHyphens/>
              <w:overflowPunct/>
              <w:autoSpaceDE/>
              <w:autoSpaceDN/>
              <w:adjustRightInd/>
              <w:spacing w:after="0"/>
              <w:ind w:leftChars="0"/>
              <w:jc w:val="left"/>
              <w:textAlignment w:val="auto"/>
            </w:pPr>
            <w:r w:rsidRPr="007C6E60">
              <w:t>Scheduled/configured PDSCH/PUSCH/PUCCH with repetitions across SBFD symbols and non-SBFD symbols</w:t>
            </w:r>
          </w:p>
          <w:p w14:paraId="2591EE50" w14:textId="77777777" w:rsidR="00CF3204" w:rsidRPr="007C6E60" w:rsidRDefault="00CF3204" w:rsidP="00A24260">
            <w:r w:rsidRPr="007C6E60">
              <w:t>Note: Inter-slot/intra-slot/inter-repetition/inter-group frequency hopping with DMRS bundling of PUSCH/PUCCH, if applicable, is considered.</w:t>
            </w:r>
          </w:p>
          <w:p w14:paraId="6A70385E" w14:textId="77777777" w:rsidR="00CF3204" w:rsidRPr="007C6E60" w:rsidRDefault="00CF3204" w:rsidP="00A24260">
            <w:r w:rsidRPr="007C6E60">
              <w:t>Examples of potential enhancements include:</w:t>
            </w:r>
          </w:p>
          <w:p w14:paraId="6E2F6F06"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Resource allocation in frequency domain including frequency hopping</w:t>
            </w:r>
          </w:p>
          <w:p w14:paraId="2CC32334"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Resource allocation in time domain</w:t>
            </w:r>
          </w:p>
          <w:p w14:paraId="552A5CA1"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Power domain</w:t>
            </w:r>
          </w:p>
          <w:p w14:paraId="5530650D" w14:textId="77777777" w:rsidR="00CF3204" w:rsidRPr="007C6E60" w:rsidRDefault="00CF3204" w:rsidP="00A24260">
            <w:pPr>
              <w:pStyle w:val="ac"/>
              <w:numPr>
                <w:ilvl w:val="0"/>
                <w:numId w:val="35"/>
              </w:numPr>
              <w:suppressAutoHyphens/>
              <w:overflowPunct/>
              <w:autoSpaceDE/>
              <w:autoSpaceDN/>
              <w:adjustRightInd/>
              <w:spacing w:after="0"/>
              <w:ind w:leftChars="0"/>
              <w:jc w:val="left"/>
              <w:textAlignment w:val="auto"/>
            </w:pPr>
            <w:r w:rsidRPr="007C6E60">
              <w:t xml:space="preserve">Spatial domain </w:t>
            </w:r>
          </w:p>
          <w:p w14:paraId="3CA19863" w14:textId="77777777" w:rsidR="00CF3204" w:rsidRPr="00D35BFE" w:rsidRDefault="00CF3204" w:rsidP="00A24260">
            <w:pPr>
              <w:tabs>
                <w:tab w:val="left" w:pos="0"/>
              </w:tabs>
              <w:rPr>
                <w:rFonts w:eastAsia="SimSun"/>
                <w:sz w:val="18"/>
              </w:rPr>
            </w:pPr>
            <w:r w:rsidRPr="007C6E60">
              <w:t>FFS: If the PUCCH/PUSCH/PDSCH/PDCCH can be mapped to SBFD and non-SBFD in the same slot if configured.</w:t>
            </w:r>
          </w:p>
        </w:tc>
      </w:tr>
    </w:tbl>
    <w:p w14:paraId="75B414FC" w14:textId="77777777" w:rsidR="00CF3204" w:rsidRDefault="00CF3204" w:rsidP="00DB1108">
      <w:pPr>
        <w:rPr>
          <w:rFonts w:eastAsiaTheme="minorEastAsia"/>
        </w:rPr>
      </w:pPr>
    </w:p>
    <w:p w14:paraId="360B3522" w14:textId="77777777" w:rsidR="00DB1108" w:rsidRPr="006F4F68" w:rsidRDefault="00DB1108" w:rsidP="00DB1108">
      <w:pPr>
        <w:rPr>
          <w:rFonts w:eastAsiaTheme="minorEastAsia"/>
        </w:rPr>
      </w:pPr>
      <w:r w:rsidRPr="006F4F68">
        <w:rPr>
          <w:rFonts w:eastAsiaTheme="minorEastAsia"/>
        </w:rPr>
        <w:t>In RAN1#112 meeting, it was agreed to study the transmission/receptions across SBFD symbols and non-SBFD symbols in different slots.</w:t>
      </w:r>
      <w:r>
        <w:rPr>
          <w:rFonts w:eastAsiaTheme="minorEastAsia"/>
        </w:rPr>
        <w:t xml:space="preserve"> And two options were listed up.</w:t>
      </w:r>
    </w:p>
    <w:tbl>
      <w:tblPr>
        <w:tblStyle w:val="aa"/>
        <w:tblW w:w="0" w:type="auto"/>
        <w:tblLook w:val="04A0" w:firstRow="1" w:lastRow="0" w:firstColumn="1" w:lastColumn="0" w:noHBand="0" w:noVBand="1"/>
      </w:tblPr>
      <w:tblGrid>
        <w:gridCol w:w="9629"/>
      </w:tblGrid>
      <w:tr w:rsidR="00DB1108" w14:paraId="340A9E08" w14:textId="77777777" w:rsidTr="00DB1108">
        <w:tc>
          <w:tcPr>
            <w:tcW w:w="9629" w:type="dxa"/>
          </w:tcPr>
          <w:p w14:paraId="670222DB" w14:textId="77777777" w:rsidR="00DB1108" w:rsidRPr="0066567D" w:rsidRDefault="00DB1108" w:rsidP="00DB1108">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58000CAA" w14:textId="77777777" w:rsidR="00DB1108" w:rsidRPr="0000588C" w:rsidRDefault="00DB1108" w:rsidP="00DB1108">
            <w:pPr>
              <w:rPr>
                <w:rFonts w:eastAsia="맑은 고딕" w:cs="Times"/>
              </w:rPr>
            </w:pPr>
            <w:r w:rsidRPr="0000588C">
              <w:rPr>
                <w:rFonts w:eastAsia="맑은 고딕" w:cs="Times"/>
              </w:rPr>
              <w:lastRenderedPageBreak/>
              <w:t>For UL transmissions and DL receptions across SBFD symbols and non-SBFD symbols in different slots (each transmission/reception within a slot has either all SBFD or all non-SBFD symbols)</w:t>
            </w:r>
          </w:p>
          <w:p w14:paraId="14F2BF2F" w14:textId="77777777" w:rsidR="00DB1108" w:rsidRPr="0000588C" w:rsidRDefault="00DB1108" w:rsidP="00DB1108">
            <w:pPr>
              <w:numPr>
                <w:ilvl w:val="1"/>
                <w:numId w:val="40"/>
              </w:numPr>
              <w:overflowPunct/>
              <w:autoSpaceDE/>
              <w:autoSpaceDN/>
              <w:adjustRightInd/>
              <w:spacing w:after="0"/>
              <w:jc w:val="left"/>
              <w:textAlignment w:val="auto"/>
              <w:rPr>
                <w:rFonts w:eastAsia="맑은 고딕" w:cs="Times"/>
              </w:rPr>
            </w:pPr>
            <w:r w:rsidRPr="0000588C">
              <w:rPr>
                <w:rFonts w:eastAsia="맑은 고딕" w:cs="Times"/>
              </w:rPr>
              <w:t>Study the following options for SBFD-aware UEs:</w:t>
            </w:r>
          </w:p>
          <w:p w14:paraId="3F9D375B"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Option 1: The transmissions/receptions are restricted to SBFD symbols only or non-SBFD symbols only</w:t>
            </w:r>
          </w:p>
          <w:p w14:paraId="0D616A44"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Option 2: The transmissions/receptions can be in SBFD symbols and non-SBFD symbols</w:t>
            </w:r>
          </w:p>
          <w:p w14:paraId="6D365BC3" w14:textId="77777777" w:rsidR="00DB1108" w:rsidRPr="0000588C" w:rsidRDefault="00DB1108" w:rsidP="00DB1108">
            <w:pPr>
              <w:numPr>
                <w:ilvl w:val="1"/>
                <w:numId w:val="40"/>
              </w:numPr>
              <w:overflowPunct/>
              <w:autoSpaceDE/>
              <w:autoSpaceDN/>
              <w:adjustRightInd/>
              <w:spacing w:after="0"/>
              <w:jc w:val="left"/>
              <w:textAlignment w:val="auto"/>
              <w:rPr>
                <w:rFonts w:eastAsia="맑은 고딕" w:cs="Times"/>
              </w:rPr>
            </w:pPr>
            <w:r w:rsidRPr="0000588C">
              <w:rPr>
                <w:rFonts w:eastAsia="맑은 고딕" w:cs="Times"/>
              </w:rPr>
              <w:t>UL transmissions and DL receptions across SBFD symbols and non-SBFD symbols include the following:</w:t>
            </w:r>
          </w:p>
          <w:p w14:paraId="596B365C"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PDSCH/PUSCH/PUCCH repetitions</w:t>
            </w:r>
          </w:p>
          <w:p w14:paraId="01113E45"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SPS PDSCH/CG PUSCH</w:t>
            </w:r>
          </w:p>
          <w:p w14:paraId="0D8E7E30"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TBoMS</w:t>
            </w:r>
          </w:p>
          <w:p w14:paraId="2E8BB5DB"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Multi-PUSCH/PDSCH scheduled by a single DCI</w:t>
            </w:r>
          </w:p>
          <w:p w14:paraId="40CC5D4D" w14:textId="77777777" w:rsidR="00DB1108" w:rsidRPr="0000588C"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Periodic/semi-persistent SRS/CSI-RS/PUCCH</w:t>
            </w:r>
          </w:p>
          <w:p w14:paraId="7B2420C8" w14:textId="77777777" w:rsidR="00DB1108" w:rsidRPr="002C058E" w:rsidRDefault="00DB1108" w:rsidP="00DB1108">
            <w:pPr>
              <w:pStyle w:val="ac"/>
              <w:numPr>
                <w:ilvl w:val="2"/>
                <w:numId w:val="40"/>
              </w:numPr>
              <w:overflowPunct/>
              <w:autoSpaceDE/>
              <w:autoSpaceDN/>
              <w:adjustRightInd/>
              <w:spacing w:after="0"/>
              <w:ind w:leftChars="0"/>
              <w:jc w:val="left"/>
              <w:textAlignment w:val="auto"/>
              <w:rPr>
                <w:rFonts w:eastAsia="맑은 고딕" w:cs="Times"/>
              </w:rPr>
            </w:pPr>
            <w:r w:rsidRPr="0000588C">
              <w:rPr>
                <w:rFonts w:eastAsia="맑은 고딕" w:cs="Times"/>
              </w:rPr>
              <w:t>PDCCH</w:t>
            </w:r>
          </w:p>
        </w:tc>
      </w:tr>
    </w:tbl>
    <w:p w14:paraId="165D58AC" w14:textId="77777777" w:rsidR="00DB1108" w:rsidRDefault="00DB1108" w:rsidP="00DB1108">
      <w:pPr>
        <w:rPr>
          <w:rFonts w:eastAsiaTheme="minorEastAsia"/>
          <w:lang w:eastAsia="ko-KR"/>
        </w:rPr>
      </w:pPr>
      <w:r w:rsidRPr="006F4F68">
        <w:rPr>
          <w:rFonts w:eastAsiaTheme="minorEastAsia"/>
        </w:rPr>
        <w:lastRenderedPageBreak/>
        <w:t>In RAN1#112</w:t>
      </w:r>
      <w:r>
        <w:rPr>
          <w:rFonts w:eastAsiaTheme="minorEastAsia"/>
        </w:rPr>
        <w:t>bis-e</w:t>
      </w:r>
      <w:r w:rsidRPr="006F4F68">
        <w:rPr>
          <w:rFonts w:eastAsiaTheme="minorEastAsia"/>
        </w:rPr>
        <w:t xml:space="preserve"> meeting,</w:t>
      </w:r>
      <w:r>
        <w:rPr>
          <w:rFonts w:eastAsiaTheme="minorEastAsia"/>
        </w:rPr>
        <w:t xml:space="preserve"> the</w:t>
      </w:r>
      <w:r w:rsidRPr="006F4F68">
        <w:rPr>
          <w:rFonts w:eastAsiaTheme="minorEastAsia"/>
        </w:rPr>
        <w:t xml:space="preserve"> </w:t>
      </w:r>
      <w:r>
        <w:rPr>
          <w:rFonts w:eastAsiaTheme="minorEastAsia"/>
        </w:rPr>
        <w:t>following observations</w:t>
      </w:r>
      <w:r w:rsidRPr="006F4F68">
        <w:rPr>
          <w:rFonts w:eastAsiaTheme="minorEastAsia"/>
        </w:rPr>
        <w:t xml:space="preserve"> w</w:t>
      </w:r>
      <w:r>
        <w:rPr>
          <w:rFonts w:eastAsiaTheme="minorEastAsia"/>
        </w:rPr>
        <w:t>ere</w:t>
      </w:r>
      <w:r w:rsidRPr="006F4F68">
        <w:rPr>
          <w:rFonts w:eastAsiaTheme="minorEastAsia"/>
        </w:rPr>
        <w:t xml:space="preserve"> </w:t>
      </w:r>
      <w:r>
        <w:rPr>
          <w:rFonts w:eastAsiaTheme="minorEastAsia"/>
        </w:rPr>
        <w:t>concluded.</w:t>
      </w:r>
    </w:p>
    <w:tbl>
      <w:tblPr>
        <w:tblStyle w:val="aa"/>
        <w:tblW w:w="0" w:type="auto"/>
        <w:tblLook w:val="04A0" w:firstRow="1" w:lastRow="0" w:firstColumn="1" w:lastColumn="0" w:noHBand="0" w:noVBand="1"/>
      </w:tblPr>
      <w:tblGrid>
        <w:gridCol w:w="9629"/>
      </w:tblGrid>
      <w:tr w:rsidR="00DB1108" w14:paraId="49343726" w14:textId="77777777" w:rsidTr="00DB1108">
        <w:tc>
          <w:tcPr>
            <w:tcW w:w="9629" w:type="dxa"/>
          </w:tcPr>
          <w:p w14:paraId="161F8811" w14:textId="77777777" w:rsidR="00DB1108" w:rsidRPr="00A9435A" w:rsidRDefault="00DB1108" w:rsidP="00DB1108">
            <w:pPr>
              <w:rPr>
                <w:rFonts w:eastAsia="맑은 고딕" w:cs="Times"/>
                <w:b/>
              </w:rPr>
            </w:pPr>
            <w:r w:rsidRPr="008F0B2F">
              <w:rPr>
                <w:rFonts w:eastAsia="맑은 고딕" w:cs="Times"/>
                <w:b/>
                <w:highlight w:val="cyan"/>
              </w:rPr>
              <w:t>Conclusion</w:t>
            </w:r>
            <w:r w:rsidRPr="002C058E">
              <w:rPr>
                <w:rFonts w:eastAsia="맑은 고딕" w:cs="Times"/>
                <w:b/>
              </w:rPr>
              <w:t xml:space="preserve"> (RAN1#112</w:t>
            </w:r>
            <w:r>
              <w:rPr>
                <w:rFonts w:eastAsia="맑은 고딕" w:cs="Times"/>
                <w:b/>
              </w:rPr>
              <w:t>bis-e</w:t>
            </w:r>
            <w:r w:rsidRPr="002C058E">
              <w:rPr>
                <w:rFonts w:eastAsia="맑은 고딕" w:cs="Times"/>
                <w:b/>
              </w:rPr>
              <w:t>)</w:t>
            </w:r>
          </w:p>
          <w:p w14:paraId="52B3B5E3" w14:textId="77777777" w:rsidR="00DB1108" w:rsidRPr="008C54F0" w:rsidRDefault="00DB1108" w:rsidP="00DB1108">
            <w:pPr>
              <w:rPr>
                <w:rFonts w:eastAsia="맑은 고딕"/>
              </w:rPr>
            </w:pPr>
            <w:r w:rsidRPr="008C54F0">
              <w:rPr>
                <w:rFonts w:eastAsia="맑은 고딕"/>
              </w:rPr>
              <w:t xml:space="preserve">For the two options agreed in RAN1#112 for </w:t>
            </w:r>
            <w:r>
              <w:rPr>
                <w:rFonts w:eastAsia="맑은 고딕"/>
              </w:rPr>
              <w:t>UL transmissions and DL receptions across SBFD symbols and non-SBFD symbols in different slots (each transmission/reception within a slot has either all SBFD or all non-SBFD symbols)</w:t>
            </w:r>
            <w:r w:rsidRPr="008C54F0">
              <w:rPr>
                <w:rFonts w:eastAsia="맑은 고딕"/>
              </w:rPr>
              <w:t>, the following observations are agreed.</w:t>
            </w:r>
          </w:p>
          <w:p w14:paraId="5355AAC4" w14:textId="77777777" w:rsidR="00DB1108" w:rsidRDefault="00DB1108" w:rsidP="00DB1108">
            <w:pPr>
              <w:numPr>
                <w:ilvl w:val="0"/>
                <w:numId w:val="49"/>
              </w:numPr>
              <w:overflowPunct/>
              <w:autoSpaceDE/>
              <w:autoSpaceDN/>
              <w:adjustRightInd/>
              <w:spacing w:after="0"/>
              <w:jc w:val="left"/>
              <w:textAlignment w:val="auto"/>
              <w:rPr>
                <w:rFonts w:eastAsia="맑은 고딕"/>
              </w:rPr>
            </w:pPr>
            <w:r w:rsidRPr="008C54F0">
              <w:rPr>
                <w:rFonts w:eastAsia="맑은 고딕"/>
              </w:rPr>
              <w:t>Option 1 can be achieved by gNB configuration or scheduling to ensure</w:t>
            </w:r>
            <w:r>
              <w:rPr>
                <w:rFonts w:eastAsia="맑은 고딕"/>
              </w:rPr>
              <w:t xml:space="preserve"> </w:t>
            </w:r>
            <w:r w:rsidRPr="008C54F0">
              <w:rPr>
                <w:rFonts w:eastAsia="맑은 고딕"/>
              </w:rPr>
              <w:t xml:space="preserve">that </w:t>
            </w:r>
            <w:r>
              <w:rPr>
                <w:rFonts w:eastAsia="맑은 고딕"/>
              </w:rPr>
              <w:t>all transmission/reception occasions are confined to</w:t>
            </w:r>
            <w:r w:rsidRPr="008C54F0">
              <w:rPr>
                <w:rFonts w:eastAsia="맑은 고딕"/>
              </w:rPr>
              <w:t xml:space="preserve"> either SBFD symbols or non-SBFD symbols. Alternatively, Option 1 can be achieved by additional indication or rules to determine the </w:t>
            </w:r>
            <w:r>
              <w:rPr>
                <w:rFonts w:eastAsia="맑은 고딕"/>
              </w:rPr>
              <w:t>transmission/reception occasions</w:t>
            </w:r>
            <w:r w:rsidRPr="008C54F0">
              <w:rPr>
                <w:rFonts w:eastAsia="맑은 고딕"/>
              </w:rPr>
              <w:t xml:space="preserve"> are valid within one symbol type and are invalid within the other symbol type</w:t>
            </w:r>
            <w:r>
              <w:rPr>
                <w:rFonts w:eastAsia="맑은 고딕"/>
              </w:rPr>
              <w:t>.</w:t>
            </w:r>
          </w:p>
          <w:p w14:paraId="18851139" w14:textId="77777777" w:rsidR="00DB1108" w:rsidRPr="00294A5D" w:rsidRDefault="00DB1108" w:rsidP="00DB1108">
            <w:pPr>
              <w:numPr>
                <w:ilvl w:val="0"/>
                <w:numId w:val="49"/>
              </w:numPr>
              <w:overflowPunct/>
              <w:autoSpaceDE/>
              <w:autoSpaceDN/>
              <w:adjustRightInd/>
              <w:spacing w:after="0"/>
              <w:jc w:val="left"/>
              <w:textAlignment w:val="auto"/>
              <w:rPr>
                <w:rFonts w:eastAsia="맑은 고딕"/>
              </w:rPr>
            </w:pPr>
            <w:r w:rsidRPr="00294A5D">
              <w:rPr>
                <w:rFonts w:eastAsia="맑은 고딕"/>
              </w:rPr>
              <w:t>The frequency resources, power control and beam/spatial relation for all the transmission/reception occasions can be the same for Option 1 but may be different for Option 2</w:t>
            </w:r>
            <w:r w:rsidRPr="00294A5D">
              <w:rPr>
                <w:rFonts w:eastAsia="맑은 고딕" w:hint="eastAsia"/>
              </w:rPr>
              <w:t>. If different</w:t>
            </w:r>
            <w:r w:rsidRPr="00294A5D">
              <w:rPr>
                <w:rFonts w:eastAsia="맑은 고딕"/>
              </w:rPr>
              <w:t xml:space="preserve">, </w:t>
            </w:r>
            <w:r w:rsidRPr="00294A5D">
              <w:rPr>
                <w:rFonts w:eastAsia="맑은 고딕" w:hint="eastAsia"/>
              </w:rPr>
              <w:t>it may</w:t>
            </w:r>
            <w:r w:rsidRPr="00294A5D">
              <w:rPr>
                <w:rFonts w:eastAsia="맑은 고딕"/>
              </w:rPr>
              <w:t xml:space="preserve"> require additional specification efforts.</w:t>
            </w:r>
          </w:p>
          <w:p w14:paraId="43F28063" w14:textId="77777777" w:rsidR="00DB1108" w:rsidRPr="00310C5B" w:rsidRDefault="00DB1108" w:rsidP="00DB1108">
            <w:pPr>
              <w:numPr>
                <w:ilvl w:val="0"/>
                <w:numId w:val="49"/>
              </w:numPr>
              <w:overflowPunct/>
              <w:autoSpaceDE/>
              <w:autoSpaceDN/>
              <w:adjustRightInd/>
              <w:spacing w:after="0"/>
              <w:jc w:val="left"/>
              <w:textAlignment w:val="auto"/>
              <w:rPr>
                <w:rFonts w:eastAsiaTheme="minorEastAsia"/>
                <w:lang w:eastAsia="ko-KR"/>
              </w:rPr>
            </w:pPr>
            <w:r w:rsidRPr="009965E5">
              <w:rPr>
                <w:rFonts w:eastAsia="맑은 고딕"/>
              </w:rPr>
              <w:t xml:space="preserve">Option 1 </w:t>
            </w:r>
            <w:r w:rsidRPr="00310C5B">
              <w:rPr>
                <w:rFonts w:eastAsia="맑은 고딕"/>
                <w:szCs w:val="28"/>
              </w:rPr>
              <w:t xml:space="preserve">may or may not </w:t>
            </w:r>
            <w:r w:rsidRPr="009965E5">
              <w:rPr>
                <w:rFonts w:eastAsia="맑은 고딕"/>
              </w:rPr>
              <w:t xml:space="preserve">increase the transmission/reception latency if the transmission/reception in the other symbol type is postponed and may degrade the performance if the transmission/reception in the other symbol type is dropped. Option 2 may </w:t>
            </w:r>
            <w:r>
              <w:rPr>
                <w:rFonts w:eastAsia="맑은 고딕"/>
              </w:rPr>
              <w:t xml:space="preserve">or may not </w:t>
            </w:r>
            <w:r w:rsidRPr="009965E5">
              <w:rPr>
                <w:rFonts w:eastAsia="맑은 고딕"/>
              </w:rPr>
              <w:t>reduce the transmission/reception latency and improve coverage.</w:t>
            </w:r>
          </w:p>
        </w:tc>
      </w:tr>
    </w:tbl>
    <w:p w14:paraId="733476D5" w14:textId="77777777" w:rsidR="00DB1108" w:rsidRDefault="00DB1108" w:rsidP="00DB1108">
      <w:pPr>
        <w:rPr>
          <w:rFonts w:eastAsiaTheme="minorEastAsia"/>
          <w:lang w:eastAsia="ko-KR"/>
        </w:rPr>
      </w:pPr>
    </w:p>
    <w:p w14:paraId="322C6DBE" w14:textId="284C8508" w:rsidR="00CF3204" w:rsidRPr="008F6886" w:rsidRDefault="00CF3204" w:rsidP="00CF3204">
      <w:pPr>
        <w:rPr>
          <w:rFonts w:eastAsia="바탕체"/>
          <w:lang w:eastAsia="ko-KR"/>
        </w:rPr>
      </w:pPr>
      <w:r w:rsidRPr="00CF3204">
        <w:rPr>
          <w:rFonts w:eastAsiaTheme="minorEastAsia" w:hint="eastAsia"/>
          <w:lang w:eastAsia="ko-KR"/>
        </w:rPr>
        <w:t xml:space="preserve">So far, there is no discussion about the antenna configuration/MIMO configuration </w:t>
      </w:r>
      <w:r w:rsidRPr="00CF3204">
        <w:rPr>
          <w:rFonts w:eastAsiaTheme="minorEastAsia"/>
        </w:rPr>
        <w:t>for SBFD symbols and non-SBFD symbols</w:t>
      </w:r>
      <w:r>
        <w:rPr>
          <w:rFonts w:eastAsiaTheme="minorEastAsia"/>
        </w:rPr>
        <w:t xml:space="preserve">. </w:t>
      </w:r>
      <w:r>
        <w:rPr>
          <w:rFonts w:eastAsia="바탕체"/>
          <w:lang w:eastAsia="ko-KR"/>
        </w:rPr>
        <w:t>Depending on</w:t>
      </w:r>
      <w:r w:rsidRPr="008F6886">
        <w:rPr>
          <w:rFonts w:eastAsia="바탕체" w:hint="eastAsia"/>
          <w:lang w:eastAsia="ko-KR"/>
        </w:rPr>
        <w:t xml:space="preserve"> duplex scheme operated in gNB side, antenna scheme and</w:t>
      </w:r>
      <w:r w:rsidRPr="008F6886">
        <w:rPr>
          <w:rFonts w:eastAsia="바탕체"/>
          <w:lang w:eastAsia="ko-KR"/>
        </w:rPr>
        <w:t>/or</w:t>
      </w:r>
      <w:r w:rsidRPr="008F6886">
        <w:rPr>
          <w:rFonts w:eastAsia="바탕체" w:hint="eastAsia"/>
          <w:lang w:eastAsia="ko-KR"/>
        </w:rPr>
        <w:t xml:space="preserve"> beam man</w:t>
      </w:r>
      <w:r>
        <w:rPr>
          <w:rFonts w:eastAsia="바탕체"/>
          <w:lang w:eastAsia="ko-KR"/>
        </w:rPr>
        <w:t>a</w:t>
      </w:r>
      <w:r w:rsidRPr="008F6886">
        <w:rPr>
          <w:rFonts w:eastAsia="바탕체" w:hint="eastAsia"/>
          <w:lang w:eastAsia="ko-KR"/>
        </w:rPr>
        <w:t>ge</w:t>
      </w:r>
      <w:r>
        <w:rPr>
          <w:rFonts w:eastAsia="바탕체"/>
          <w:lang w:eastAsia="ko-KR"/>
        </w:rPr>
        <w:t>ment</w:t>
      </w:r>
      <w:r w:rsidRPr="008F6886">
        <w:rPr>
          <w:rFonts w:eastAsia="바탕체" w:hint="eastAsia"/>
          <w:lang w:eastAsia="ko-KR"/>
        </w:rPr>
        <w:t xml:space="preserve"> scheme can be</w:t>
      </w:r>
      <w:r w:rsidRPr="008F6886">
        <w:rPr>
          <w:rFonts w:eastAsia="바탕체"/>
          <w:lang w:eastAsia="ko-KR"/>
        </w:rPr>
        <w:t xml:space="preserve"> differently applied. </w:t>
      </w:r>
    </w:p>
    <w:p w14:paraId="6D7AD0D0" w14:textId="1A9850C9" w:rsidR="00CF3204" w:rsidRPr="008F6886" w:rsidRDefault="00CF3204" w:rsidP="00CF3204">
      <w:pPr>
        <w:rPr>
          <w:rFonts w:eastAsia="바탕체"/>
          <w:lang w:eastAsia="ko-KR"/>
        </w:rPr>
      </w:pPr>
      <w:r w:rsidRPr="008F6886">
        <w:rPr>
          <w:rFonts w:eastAsia="바탕체"/>
          <w:lang w:eastAsia="ko-KR"/>
        </w:rPr>
        <w:t>In SBFD case, 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BA99DA5" w14:textId="77777777" w:rsidR="00CF3204" w:rsidRPr="008F6886" w:rsidRDefault="00CF3204" w:rsidP="00CF3204">
      <w:pPr>
        <w:pStyle w:val="ac"/>
        <w:numPr>
          <w:ilvl w:val="0"/>
          <w:numId w:val="29"/>
        </w:numPr>
        <w:ind w:leftChars="0"/>
        <w:rPr>
          <w:rFonts w:eastAsia="바탕체"/>
          <w:lang w:eastAsia="ko-KR"/>
        </w:rPr>
      </w:pPr>
      <w:r w:rsidRPr="008F6886">
        <w:rPr>
          <w:rFonts w:eastAsia="바탕체"/>
          <w:lang w:eastAsia="ko-KR"/>
        </w:rPr>
        <w:t>Option 1: All panels can be used for DL transmission or UL reception in HD TDD case.</w:t>
      </w:r>
    </w:p>
    <w:p w14:paraId="551193F0" w14:textId="77777777" w:rsidR="00CF3204" w:rsidRPr="008F6886" w:rsidRDefault="00CF3204" w:rsidP="00CF3204">
      <w:pPr>
        <w:pStyle w:val="ac"/>
        <w:numPr>
          <w:ilvl w:val="0"/>
          <w:numId w:val="29"/>
        </w:numPr>
        <w:ind w:leftChars="0"/>
        <w:rPr>
          <w:rFonts w:eastAsia="바탕체"/>
          <w:lang w:eastAsia="ko-KR"/>
        </w:rPr>
      </w:pPr>
      <w:r w:rsidRPr="008F6886">
        <w:rPr>
          <w:rFonts w:eastAsia="바탕체"/>
          <w:lang w:eastAsia="ko-KR"/>
        </w:rPr>
        <w:t xml:space="preserve">Option 2: Designated panel(s) for DL transmission (or UL reception) in SB-FD case is used in HD TDD case. </w:t>
      </w:r>
    </w:p>
    <w:p w14:paraId="1E654597" w14:textId="5B979BC1" w:rsidR="00CF3204" w:rsidRPr="008F6886" w:rsidRDefault="00CF3204" w:rsidP="00CF3204">
      <w:pPr>
        <w:rPr>
          <w:rFonts w:eastAsia="바탕체"/>
          <w:lang w:eastAsia="ko-KR"/>
        </w:rPr>
      </w:pPr>
      <w:r w:rsidRPr="008F6886">
        <w:rPr>
          <w:rFonts w:eastAsia="바탕체"/>
          <w:lang w:eastAsia="ko-KR"/>
        </w:rPr>
        <w:t>Also, beam management among DL and UL can be applied for se</w:t>
      </w:r>
      <w:r>
        <w:rPr>
          <w:rFonts w:eastAsia="바탕체"/>
          <w:lang w:eastAsia="ko-KR"/>
        </w:rPr>
        <w:t>lf-interference reduction in SB</w:t>
      </w:r>
      <w:r w:rsidRPr="008F6886">
        <w:rPr>
          <w:rFonts w:eastAsia="바탕체"/>
          <w:lang w:eastAsia="ko-KR"/>
        </w:rPr>
        <w:t xml:space="preserve">FD case. On the other hand, in HD TDD case, beam management for DL and UL can be operated independently. In this case, UE may be configured different TCI state according to duplex scheme in gNB side. </w:t>
      </w:r>
    </w:p>
    <w:p w14:paraId="2E2B7ECF" w14:textId="291F25CC" w:rsidR="00CF3204" w:rsidRDefault="00CF3204" w:rsidP="00CF3204">
      <w:pPr>
        <w:rPr>
          <w:rFonts w:eastAsia="바탕체"/>
          <w:lang w:eastAsia="ko-KR"/>
        </w:rPr>
      </w:pPr>
      <w:r>
        <w:rPr>
          <w:rFonts w:eastAsia="바탕체"/>
          <w:lang w:eastAsia="ko-KR"/>
        </w:rPr>
        <w:t>In addition, in SB</w:t>
      </w:r>
      <w:r w:rsidRPr="008F6886">
        <w:rPr>
          <w:rFonts w:eastAsia="바탕체"/>
          <w:lang w:eastAsia="ko-KR"/>
        </w:rPr>
        <w:t xml:space="preserve">FD case, reduced DL Tx power can be applied for reduction of self-interference. On the other hand, in HD TDD case, higher DL Tx power can be </w:t>
      </w:r>
      <w:r>
        <w:rPr>
          <w:rFonts w:eastAsia="바탕체"/>
          <w:lang w:eastAsia="ko-KR"/>
        </w:rPr>
        <w:t>applied</w:t>
      </w:r>
      <w:r w:rsidRPr="008F6886">
        <w:rPr>
          <w:rFonts w:eastAsia="바탕체"/>
          <w:lang w:eastAsia="ko-KR"/>
        </w:rPr>
        <w:t xml:space="preserve"> for maintaining DL coverage. If different level of DL Tx power is applied, CSI measurement/report could be required according to Tx power level. </w:t>
      </w:r>
    </w:p>
    <w:p w14:paraId="55AC9394" w14:textId="77777777" w:rsidR="00CF3204" w:rsidRPr="008F6886" w:rsidRDefault="00CF3204" w:rsidP="00CF3204">
      <w:pPr>
        <w:rPr>
          <w:rFonts w:eastAsia="바탕체"/>
          <w:lang w:eastAsia="ko-KR"/>
        </w:rPr>
      </w:pPr>
      <w:r>
        <w:rPr>
          <w:rFonts w:eastAsia="바탕체"/>
          <w:lang w:eastAsia="ko-KR"/>
        </w:rPr>
        <w:t>For UL transmission at the SB-FD symbols, UE may transmit UL channel/signal with higher power spectral density in order to overcome residual self-interference of gNB.</w:t>
      </w:r>
    </w:p>
    <w:p w14:paraId="58A68070" w14:textId="77777777" w:rsidR="00CF3204" w:rsidRPr="008F6886" w:rsidRDefault="00CF3204" w:rsidP="00CF3204">
      <w:pPr>
        <w:rPr>
          <w:rFonts w:eastAsia="바탕체"/>
          <w:lang w:eastAsia="ko-KR"/>
        </w:rPr>
      </w:pPr>
      <w:r w:rsidRPr="008F6886">
        <w:rPr>
          <w:rFonts w:eastAsia="바탕체"/>
          <w:lang w:eastAsia="ko-KR"/>
        </w:rPr>
        <w:lastRenderedPageBreak/>
        <w:t xml:space="preserve">Furthermore, if it is allowed that non-contiguous subband can be designated within a BWP for SB-FD case, several features (e.g., FDRA, reference signal, etc.) need to be modified for supporting SB-FD. </w:t>
      </w:r>
    </w:p>
    <w:p w14:paraId="069A2334" w14:textId="77777777" w:rsidR="00CF3204" w:rsidRDefault="00CF3204" w:rsidP="00CF3204">
      <w:pPr>
        <w:rPr>
          <w:rFonts w:eastAsia="바탕체"/>
          <w:lang w:eastAsia="ko-KR"/>
        </w:rPr>
      </w:pPr>
      <w:r w:rsidRPr="008F6886">
        <w:rPr>
          <w:rFonts w:eastAsia="바탕체" w:hint="eastAsia"/>
          <w:lang w:eastAsia="ko-KR"/>
        </w:rPr>
        <w:t xml:space="preserve">In this sense, </w:t>
      </w:r>
      <w:r>
        <w:rPr>
          <w:rFonts w:eastAsia="바탕체"/>
          <w:lang w:eastAsia="ko-KR"/>
        </w:rPr>
        <w:t>followings</w:t>
      </w:r>
      <w:r w:rsidRPr="008F6886">
        <w:rPr>
          <w:rFonts w:eastAsia="바탕체" w:hint="eastAsia"/>
          <w:lang w:eastAsia="ko-KR"/>
        </w:rPr>
        <w:t xml:space="preserve"> need to </w:t>
      </w:r>
      <w:r w:rsidRPr="008F6886">
        <w:rPr>
          <w:rFonts w:eastAsia="바탕체"/>
          <w:lang w:eastAsia="ko-KR"/>
        </w:rPr>
        <w:t xml:space="preserve">be </w:t>
      </w:r>
      <w:r w:rsidRPr="008F6886">
        <w:rPr>
          <w:rFonts w:eastAsia="바탕체" w:hint="eastAsia"/>
          <w:lang w:eastAsia="ko-KR"/>
        </w:rPr>
        <w:t>stud</w:t>
      </w:r>
      <w:r w:rsidRPr="008F6886">
        <w:rPr>
          <w:rFonts w:eastAsia="바탕체"/>
          <w:lang w:eastAsia="ko-KR"/>
        </w:rPr>
        <w:t>ied</w:t>
      </w:r>
      <w:r>
        <w:rPr>
          <w:rFonts w:eastAsia="바탕체"/>
          <w:lang w:eastAsia="ko-KR"/>
        </w:rPr>
        <w:t>:</w:t>
      </w:r>
      <w:r w:rsidRPr="008F6886">
        <w:rPr>
          <w:rFonts w:eastAsia="바탕체" w:hint="eastAsia"/>
          <w:lang w:eastAsia="ko-KR"/>
        </w:rPr>
        <w:t xml:space="preserve"> </w:t>
      </w:r>
    </w:p>
    <w:p w14:paraId="6245458D" w14:textId="77777777" w:rsidR="00CF3204" w:rsidRDefault="00CF3204" w:rsidP="00CF3204">
      <w:pPr>
        <w:pStyle w:val="ac"/>
        <w:numPr>
          <w:ilvl w:val="0"/>
          <w:numId w:val="36"/>
        </w:numPr>
        <w:ind w:leftChars="0"/>
        <w:rPr>
          <w:rFonts w:eastAsia="바탕체"/>
          <w:lang w:eastAsia="ko-KR"/>
        </w:rPr>
      </w:pPr>
      <w:r>
        <w:rPr>
          <w:rFonts w:eastAsia="바탕체" w:hint="eastAsia"/>
          <w:lang w:eastAsia="ko-KR"/>
        </w:rPr>
        <w:t>Whether multiple configurations for MIMO are allowed</w:t>
      </w:r>
      <w:r>
        <w:rPr>
          <w:rFonts w:eastAsia="바탕체"/>
          <w:lang w:eastAsia="ko-KR"/>
        </w:rPr>
        <w:t xml:space="preserve"> for a BWP.</w:t>
      </w:r>
    </w:p>
    <w:p w14:paraId="168A0CE4" w14:textId="77777777" w:rsidR="00CF3204" w:rsidRPr="00E37FA2" w:rsidRDefault="00CF3204" w:rsidP="00CF3204">
      <w:pPr>
        <w:pStyle w:val="ac"/>
        <w:numPr>
          <w:ilvl w:val="0"/>
          <w:numId w:val="36"/>
        </w:numPr>
        <w:ind w:leftChars="0"/>
        <w:rPr>
          <w:rFonts w:eastAsia="바탕체"/>
          <w:lang w:eastAsia="ko-KR"/>
        </w:rPr>
      </w:pPr>
      <w:r>
        <w:rPr>
          <w:rFonts w:eastAsia="바탕체"/>
          <w:lang w:eastAsia="ko-KR"/>
        </w:rPr>
        <w:t>W</w:t>
      </w:r>
      <w:r w:rsidRPr="00E37FA2">
        <w:rPr>
          <w:rFonts w:eastAsia="바탕체"/>
          <w:lang w:eastAsia="ko-KR"/>
        </w:rPr>
        <w:t>hich</w:t>
      </w:r>
      <w:r w:rsidRPr="00E37FA2">
        <w:rPr>
          <w:rFonts w:eastAsia="바탕체" w:hint="eastAsia"/>
          <w:lang w:eastAsia="ko-KR"/>
        </w:rPr>
        <w:t xml:space="preserve"> </w:t>
      </w:r>
      <w:r w:rsidRPr="00E37FA2">
        <w:rPr>
          <w:rFonts w:eastAsia="바탕체"/>
          <w:lang w:eastAsia="ko-KR"/>
        </w:rPr>
        <w:t xml:space="preserve">MIMO related configuration (e.g., </w:t>
      </w:r>
      <w:r w:rsidRPr="00E37FA2">
        <w:rPr>
          <w:rFonts w:eastAsia="바탕체" w:hint="eastAsia"/>
          <w:lang w:eastAsia="ko-KR"/>
        </w:rPr>
        <w:t xml:space="preserve">antenna </w:t>
      </w:r>
      <w:r w:rsidRPr="00E37FA2">
        <w:rPr>
          <w:rFonts w:eastAsia="바탕체"/>
          <w:lang w:eastAsia="ko-KR"/>
        </w:rPr>
        <w:t>configuration,</w:t>
      </w:r>
      <w:r w:rsidRPr="00E37FA2">
        <w:rPr>
          <w:rFonts w:eastAsia="바탕체" w:hint="eastAsia"/>
          <w:lang w:eastAsia="ko-KR"/>
        </w:rPr>
        <w:t xml:space="preserve"> beam </w:t>
      </w:r>
      <w:r>
        <w:rPr>
          <w:rFonts w:eastAsia="바탕체"/>
          <w:lang w:eastAsia="ko-KR"/>
        </w:rPr>
        <w:t>management, power control</w:t>
      </w:r>
      <w:r w:rsidRPr="00E37FA2">
        <w:rPr>
          <w:rFonts w:eastAsia="바탕체"/>
          <w:lang w:eastAsia="ko-KR"/>
        </w:rPr>
        <w:t>, reference signal, etc.)</w:t>
      </w:r>
      <w:r w:rsidRPr="00E37FA2">
        <w:rPr>
          <w:rFonts w:eastAsia="바탕체" w:hint="eastAsia"/>
          <w:lang w:eastAsia="ko-KR"/>
        </w:rPr>
        <w:t xml:space="preserve"> </w:t>
      </w:r>
      <w:r>
        <w:rPr>
          <w:rFonts w:eastAsia="바탕체"/>
          <w:lang w:eastAsia="ko-KR"/>
        </w:rPr>
        <w:t>is</w:t>
      </w:r>
      <w:r w:rsidRPr="00E37FA2">
        <w:rPr>
          <w:rFonts w:eastAsia="바탕체"/>
          <w:lang w:eastAsia="ko-KR"/>
        </w:rPr>
        <w:t xml:space="preserve"> applied depending on</w:t>
      </w:r>
      <w:r w:rsidRPr="00E37FA2">
        <w:rPr>
          <w:rFonts w:eastAsia="바탕체" w:hint="eastAsia"/>
          <w:lang w:eastAsia="ko-KR"/>
        </w:rPr>
        <w:t xml:space="preserve"> </w:t>
      </w:r>
      <w:r w:rsidRPr="00E37FA2">
        <w:rPr>
          <w:rFonts w:eastAsia="바탕체"/>
          <w:lang w:eastAsia="ko-KR"/>
        </w:rPr>
        <w:t>SBFD symbol and non-SBFD symbol.</w:t>
      </w:r>
    </w:p>
    <w:p w14:paraId="491D3210" w14:textId="77777777" w:rsidR="00CF3204" w:rsidRDefault="00CF3204" w:rsidP="00CF3204">
      <w:pPr>
        <w:rPr>
          <w:rFonts w:eastAsia="바탕체"/>
          <w:b/>
          <w:i/>
          <w:lang w:val="en-US" w:eastAsia="ko-KR"/>
        </w:rPr>
      </w:pPr>
    </w:p>
    <w:p w14:paraId="0016623D" w14:textId="4A45F360" w:rsidR="00CF3204" w:rsidRPr="00AD0245" w:rsidRDefault="00CF3204" w:rsidP="00CF3204">
      <w:pPr>
        <w:rPr>
          <w:rFonts w:eastAsia="바탕체"/>
          <w:b/>
          <w:i/>
          <w:lang w:eastAsia="ko-KR"/>
        </w:rPr>
      </w:pPr>
      <w:r w:rsidRPr="00AD0245">
        <w:rPr>
          <w:rFonts w:eastAsia="바탕체" w:hint="eastAsia"/>
          <w:b/>
          <w:i/>
          <w:lang w:val="en-US" w:eastAsia="ko-KR"/>
        </w:rPr>
        <w:t xml:space="preserve">Proposal </w:t>
      </w:r>
      <w:r>
        <w:rPr>
          <w:rFonts w:eastAsia="바탕체"/>
          <w:b/>
          <w:i/>
          <w:lang w:val="en-US" w:eastAsia="ko-KR"/>
        </w:rPr>
        <w:t>10</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Pr="00AD0245">
        <w:rPr>
          <w:rFonts w:eastAsia="바탕체"/>
          <w:b/>
          <w:i/>
          <w:lang w:eastAsia="ko-KR"/>
        </w:rPr>
        <w:t xml:space="preserve">are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75C36A24" w14:textId="77777777" w:rsidR="00CF3204" w:rsidRPr="00AD0245" w:rsidRDefault="00CF3204" w:rsidP="00CF3204">
      <w:pPr>
        <w:pStyle w:val="ac"/>
        <w:numPr>
          <w:ilvl w:val="0"/>
          <w:numId w:val="36"/>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64CBD8D2" w14:textId="2AF9CC04" w:rsidR="00CF3204" w:rsidRPr="00AD0245" w:rsidRDefault="00CF3204" w:rsidP="00CF3204">
      <w:pPr>
        <w:pStyle w:val="ac"/>
        <w:numPr>
          <w:ilvl w:val="0"/>
          <w:numId w:val="36"/>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01C3EA4F" w14:textId="77777777" w:rsidR="00DB1108" w:rsidRPr="00DB1108" w:rsidRDefault="00DB1108" w:rsidP="002C058E">
      <w:pPr>
        <w:rPr>
          <w:rFonts w:eastAsia="SimSun"/>
        </w:rPr>
      </w:pPr>
    </w:p>
    <w:p w14:paraId="0DAE83BB" w14:textId="77777777" w:rsidR="00552575" w:rsidRPr="002023C4" w:rsidRDefault="00552575" w:rsidP="002C058E">
      <w:pPr>
        <w:rPr>
          <w:rFonts w:eastAsia="SimSun"/>
        </w:rPr>
      </w:pPr>
    </w:p>
    <w:p w14:paraId="068670DA" w14:textId="2CC6E013" w:rsidR="002C058E" w:rsidRPr="00A438F1" w:rsidRDefault="00DB1108" w:rsidP="002C058E">
      <w:pPr>
        <w:rPr>
          <w:rFonts w:eastAsiaTheme="minorEastAsia"/>
          <w:b/>
          <w:u w:val="single"/>
        </w:rPr>
      </w:pPr>
      <w:r>
        <w:rPr>
          <w:rFonts w:eastAsiaTheme="minorEastAsia"/>
          <w:b/>
          <w:u w:val="single"/>
        </w:rPr>
        <w:t>6</w:t>
      </w:r>
      <w:r w:rsidR="002C058E" w:rsidRPr="00CD58C2">
        <w:rPr>
          <w:rFonts w:eastAsiaTheme="minorEastAsia"/>
          <w:b/>
          <w:u w:val="single"/>
        </w:rPr>
        <w:t>) Resource allocation in frequency domain</w:t>
      </w:r>
    </w:p>
    <w:p w14:paraId="7A07A3EC" w14:textId="728B7F89" w:rsidR="00D649F6" w:rsidRPr="00B752BC" w:rsidRDefault="00B752BC" w:rsidP="002C058E">
      <w:pPr>
        <w:rPr>
          <w:rFonts w:eastAsiaTheme="minorEastAsia"/>
          <w:lang w:eastAsia="ko-KR"/>
        </w:rPr>
      </w:pPr>
      <w:r w:rsidRPr="00B752BC">
        <w:rPr>
          <w:rFonts w:eastAsiaTheme="minorEastAsia" w:hint="eastAsia"/>
          <w:lang w:eastAsia="ko-KR"/>
        </w:rPr>
        <w:t xml:space="preserve">In RAN1#112 meeting, it was agreed to study resource </w:t>
      </w:r>
      <w:r w:rsidRPr="00B752BC">
        <w:rPr>
          <w:rFonts w:eastAsiaTheme="minorEastAsia"/>
          <w:lang w:eastAsia="ko-KR"/>
        </w:rPr>
        <w:t>allocation</w:t>
      </w:r>
      <w:r w:rsidRPr="00B752BC">
        <w:rPr>
          <w:rFonts w:eastAsiaTheme="minorEastAsia" w:hint="eastAsia"/>
          <w:lang w:eastAsia="ko-KR"/>
        </w:rPr>
        <w:t xml:space="preserve"> </w:t>
      </w:r>
      <w:r w:rsidRPr="00B752BC">
        <w:rPr>
          <w:rFonts w:eastAsiaTheme="minorEastAsia"/>
          <w:lang w:eastAsia="ko-KR"/>
        </w:rPr>
        <w:t>in frequency-domain in case of unaligned boundaries between RBG and SBFD subbands.</w:t>
      </w:r>
    </w:p>
    <w:tbl>
      <w:tblPr>
        <w:tblStyle w:val="aa"/>
        <w:tblW w:w="0" w:type="auto"/>
        <w:tblLook w:val="04A0" w:firstRow="1" w:lastRow="0" w:firstColumn="1" w:lastColumn="0" w:noHBand="0" w:noVBand="1"/>
      </w:tblPr>
      <w:tblGrid>
        <w:gridCol w:w="9629"/>
      </w:tblGrid>
      <w:tr w:rsidR="005905D5" w14:paraId="029E0387" w14:textId="77777777" w:rsidTr="005905D5">
        <w:tc>
          <w:tcPr>
            <w:tcW w:w="9629" w:type="dxa"/>
          </w:tcPr>
          <w:p w14:paraId="02F9F5B7" w14:textId="7A53C05D" w:rsidR="005905D5" w:rsidRPr="0066567D" w:rsidRDefault="005905D5" w:rsidP="005905D5">
            <w:pPr>
              <w:rPr>
                <w:rFonts w:eastAsia="맑은 고딕" w:cs="Times"/>
                <w:b/>
                <w:highlight w:val="green"/>
              </w:rPr>
            </w:pPr>
            <w:r w:rsidRPr="0066567D">
              <w:rPr>
                <w:rFonts w:eastAsia="맑은 고딕" w:cs="Times"/>
                <w:b/>
                <w:highlight w:val="green"/>
              </w:rPr>
              <w:t>Agreement</w:t>
            </w:r>
            <w:r w:rsidR="00D649F6" w:rsidRPr="002C058E">
              <w:rPr>
                <w:rFonts w:eastAsia="맑은 고딕" w:cs="Times"/>
                <w:b/>
              </w:rPr>
              <w:t xml:space="preserve"> (RAN1#112)</w:t>
            </w:r>
          </w:p>
          <w:p w14:paraId="4A540C47" w14:textId="77777777" w:rsidR="005905D5" w:rsidRPr="0000588C" w:rsidRDefault="005905D5" w:rsidP="005905D5">
            <w:pPr>
              <w:rPr>
                <w:rFonts w:eastAsia="맑은 고딕" w:cs="Times"/>
              </w:rPr>
            </w:pPr>
            <w:r w:rsidRPr="0000588C">
              <w:rPr>
                <w:rFonts w:eastAsia="맑은 고딕" w:cs="Times"/>
              </w:rPr>
              <w:t xml:space="preserve">For SBFD-aware UEs, study the at least following options for </w:t>
            </w:r>
            <w:r w:rsidRPr="0000588C">
              <w:rPr>
                <w:rFonts w:eastAsia="Microsoft YaHei" w:cs="Times"/>
              </w:rPr>
              <w:t>resource allocation in frequency-domain</w:t>
            </w:r>
            <w:r w:rsidRPr="0000588C">
              <w:rPr>
                <w:rFonts w:eastAsia="맑은 고딕" w:cs="Times"/>
              </w:rPr>
              <w:t xml:space="preserve"> in case of unaligned boundaries between RBG </w:t>
            </w:r>
            <w:r w:rsidRPr="0000588C">
              <w:rPr>
                <w:rFonts w:eastAsia="Microsoft YaHei" w:cs="Times"/>
              </w:rPr>
              <w:t>and SBFD subbands</w:t>
            </w:r>
            <w:r w:rsidRPr="0000588C">
              <w:rPr>
                <w:rFonts w:eastAsia="맑은 고딕" w:cs="Times"/>
              </w:rPr>
              <w:t>. For an RBG that overlaps the subband boundary,</w:t>
            </w:r>
          </w:p>
          <w:p w14:paraId="1567E35F"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1: </w:t>
            </w:r>
          </w:p>
          <w:p w14:paraId="4D8A6EB4"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Part of the DL RBG inside the DL subband can be used</w:t>
            </w:r>
          </w:p>
          <w:p w14:paraId="52C5DC43"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Part of the UL RBG inside the UL subband can be used</w:t>
            </w:r>
          </w:p>
          <w:p w14:paraId="0B9FCD43"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2: </w:t>
            </w:r>
          </w:p>
          <w:p w14:paraId="0C922B6E"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Part of the DL RBG inside the DL subband cannot be used</w:t>
            </w:r>
          </w:p>
          <w:p w14:paraId="5E98D541"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Part of the UL RBG inside the UL subband cannot be used</w:t>
            </w:r>
          </w:p>
          <w:p w14:paraId="4C01F843" w14:textId="22E1463E" w:rsidR="005905D5" w:rsidRPr="005905D5" w:rsidRDefault="005905D5" w:rsidP="005905D5">
            <w:pPr>
              <w:pStyle w:val="2e"/>
              <w:tabs>
                <w:tab w:val="left" w:pos="0"/>
              </w:tabs>
              <w:suppressAutoHyphens w:val="0"/>
              <w:spacing w:after="0"/>
              <w:ind w:left="0"/>
              <w:rPr>
                <w:rFonts w:ascii="Times" w:eastAsia="맑은 고딕" w:hAnsi="Times" w:cs="Times"/>
                <w:lang w:eastAsia="zh-CN"/>
              </w:rPr>
            </w:pPr>
            <w:r w:rsidRPr="007C6E60">
              <w:rPr>
                <w:rFonts w:ascii="Times" w:eastAsia="맑은 고딕" w:hAnsi="Times" w:cs="Times"/>
                <w:sz w:val="22"/>
                <w:lang w:eastAsia="zh-CN"/>
              </w:rPr>
              <w:t>FFS: The part of the RBG outside.</w:t>
            </w:r>
          </w:p>
        </w:tc>
      </w:tr>
    </w:tbl>
    <w:p w14:paraId="452B5D6E" w14:textId="77777777" w:rsidR="00CD58C2" w:rsidRDefault="00CD58C2" w:rsidP="002C058E">
      <w:pPr>
        <w:rPr>
          <w:rFonts w:eastAsiaTheme="minorEastAsia"/>
          <w:lang w:eastAsia="ko-KR"/>
        </w:rPr>
      </w:pPr>
    </w:p>
    <w:p w14:paraId="037A236B" w14:textId="77777777" w:rsidR="00CD58C2" w:rsidRDefault="00CD58C2" w:rsidP="00CD58C2">
      <w:pPr>
        <w:rPr>
          <w:rFonts w:eastAsiaTheme="minorEastAsia"/>
        </w:rPr>
      </w:pPr>
      <w:r w:rsidRPr="00CD58C2">
        <w:rPr>
          <w:rFonts w:eastAsiaTheme="minorEastAsia" w:hint="eastAsia"/>
          <w:lang w:eastAsia="ko-KR"/>
        </w:rPr>
        <w:t>In RAN1#112</w:t>
      </w:r>
      <w:r w:rsidRPr="00CD58C2">
        <w:rPr>
          <w:rFonts w:eastAsiaTheme="minorEastAsia"/>
          <w:lang w:eastAsia="ko-KR"/>
        </w:rPr>
        <w:t>bis-e</w:t>
      </w:r>
      <w:r w:rsidRPr="00CD58C2">
        <w:rPr>
          <w:rFonts w:eastAsiaTheme="minorEastAsia" w:hint="eastAsia"/>
          <w:lang w:eastAsia="ko-KR"/>
        </w:rPr>
        <w:t xml:space="preserve"> meeting, it was agreed</w:t>
      </w:r>
    </w:p>
    <w:tbl>
      <w:tblPr>
        <w:tblStyle w:val="aa"/>
        <w:tblW w:w="0" w:type="auto"/>
        <w:tblLook w:val="04A0" w:firstRow="1" w:lastRow="0" w:firstColumn="1" w:lastColumn="0" w:noHBand="0" w:noVBand="1"/>
      </w:tblPr>
      <w:tblGrid>
        <w:gridCol w:w="9629"/>
      </w:tblGrid>
      <w:tr w:rsidR="00CD58C2" w14:paraId="001B32D9" w14:textId="77777777" w:rsidTr="00F649CA">
        <w:tc>
          <w:tcPr>
            <w:tcW w:w="9629" w:type="dxa"/>
          </w:tcPr>
          <w:p w14:paraId="7FAD731E" w14:textId="77777777" w:rsidR="00CD58C2" w:rsidRDefault="00CD58C2" w:rsidP="00F649CA">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3C264F64" w14:textId="77777777" w:rsidR="00CD58C2" w:rsidRPr="00AD3012" w:rsidRDefault="00CD58C2" w:rsidP="00F649CA">
            <w:pPr>
              <w:rPr>
                <w:rFonts w:cs="Times"/>
              </w:rPr>
            </w:pPr>
            <w:r w:rsidRPr="00AD3012">
              <w:rPr>
                <w:rFonts w:cs="Times"/>
              </w:rPr>
              <w:t xml:space="preserve">For SBFD-aware UEs, Option 1 </w:t>
            </w:r>
            <w:r w:rsidRPr="00AD3012">
              <w:rPr>
                <w:rFonts w:cs="Times"/>
                <w:color w:val="FF0000"/>
              </w:rPr>
              <w:t>with update</w:t>
            </w:r>
            <w:r w:rsidRPr="00AD3012">
              <w:rPr>
                <w:rFonts w:cs="Times"/>
              </w:rPr>
              <w:t xml:space="preserve"> is agreed for resource allocation in frequency-domain in case of unaligned boundaries between RBG and SBFD subbands for better resource utilization. </w:t>
            </w:r>
          </w:p>
          <w:p w14:paraId="24C09528" w14:textId="77777777" w:rsidR="00CD58C2" w:rsidRPr="00AD3012" w:rsidRDefault="00CD58C2" w:rsidP="00F649CA">
            <w:pPr>
              <w:rPr>
                <w:rFonts w:cs="Times"/>
              </w:rPr>
            </w:pPr>
            <w:r w:rsidRPr="00AD3012">
              <w:rPr>
                <w:rFonts w:cs="Times"/>
              </w:rPr>
              <w:t>For an RBG that overlaps the subband boundary,</w:t>
            </w:r>
          </w:p>
          <w:p w14:paraId="0B26F39B" w14:textId="77777777" w:rsidR="00CD58C2" w:rsidRPr="00AD3012" w:rsidRDefault="00CD58C2" w:rsidP="00E63B09">
            <w:pPr>
              <w:numPr>
                <w:ilvl w:val="1"/>
                <w:numId w:val="44"/>
              </w:numPr>
              <w:overflowPunct/>
              <w:autoSpaceDE/>
              <w:autoSpaceDN/>
              <w:adjustRightInd/>
              <w:spacing w:after="0"/>
              <w:textAlignment w:val="auto"/>
              <w:rPr>
                <w:rFonts w:cs="Times"/>
                <w:lang w:val="en-US"/>
              </w:rPr>
            </w:pPr>
            <w:r w:rsidRPr="00AD3012">
              <w:rPr>
                <w:rFonts w:cs="Times"/>
              </w:rPr>
              <w:t xml:space="preserve">Option 1 </w:t>
            </w:r>
            <w:r w:rsidRPr="00AD3012">
              <w:rPr>
                <w:rFonts w:cs="Times"/>
                <w:color w:val="FF0000"/>
              </w:rPr>
              <w:t>(with update)</w:t>
            </w:r>
            <w:r w:rsidRPr="00AD3012">
              <w:rPr>
                <w:rFonts w:cs="Times"/>
              </w:rPr>
              <w:t xml:space="preserve">: </w:t>
            </w:r>
          </w:p>
          <w:p w14:paraId="705C2D24" w14:textId="77777777" w:rsidR="00CD58C2" w:rsidRPr="00AD3012" w:rsidRDefault="00CD58C2" w:rsidP="00E63B09">
            <w:pPr>
              <w:numPr>
                <w:ilvl w:val="2"/>
                <w:numId w:val="44"/>
              </w:numPr>
              <w:overflowPunct/>
              <w:autoSpaceDE/>
              <w:autoSpaceDN/>
              <w:adjustRightInd/>
              <w:spacing w:after="0"/>
              <w:textAlignment w:val="auto"/>
              <w:rPr>
                <w:rFonts w:cs="Times"/>
              </w:rPr>
            </w:pPr>
            <w:r w:rsidRPr="00AD3012">
              <w:rPr>
                <w:rFonts w:cs="Times"/>
                <w:color w:val="FF0000"/>
              </w:rPr>
              <w:t xml:space="preserve">The </w:t>
            </w:r>
            <w:r w:rsidRPr="00AD3012">
              <w:rPr>
                <w:rFonts w:cs="Times"/>
              </w:rPr>
              <w:t>Part of the DL RBG inside the DL subband can be used</w:t>
            </w:r>
          </w:p>
          <w:p w14:paraId="1B3CA1E3" w14:textId="77777777" w:rsidR="00CD58C2" w:rsidRPr="00D51235" w:rsidRDefault="00CD58C2" w:rsidP="00E63B09">
            <w:pPr>
              <w:numPr>
                <w:ilvl w:val="2"/>
                <w:numId w:val="44"/>
              </w:numPr>
              <w:overflowPunct/>
              <w:autoSpaceDE/>
              <w:autoSpaceDN/>
              <w:adjustRightInd/>
              <w:spacing w:after="0"/>
              <w:textAlignment w:val="auto"/>
              <w:rPr>
                <w:rFonts w:cs="Times"/>
              </w:rPr>
            </w:pPr>
            <w:r w:rsidRPr="00AD3012">
              <w:rPr>
                <w:rFonts w:cs="Times"/>
                <w:color w:val="FF0000"/>
              </w:rPr>
              <w:t xml:space="preserve">The </w:t>
            </w:r>
            <w:r w:rsidRPr="00AD3012">
              <w:rPr>
                <w:rFonts w:cs="Times"/>
              </w:rPr>
              <w:t>Part of the UL RBG inside the UL subband can be used</w:t>
            </w:r>
          </w:p>
        </w:tc>
      </w:tr>
    </w:tbl>
    <w:p w14:paraId="1B631FE5" w14:textId="77777777" w:rsidR="00D51235" w:rsidRDefault="00D51235" w:rsidP="001E44B0">
      <w:pPr>
        <w:rPr>
          <w:rFonts w:eastAsiaTheme="minorEastAsia"/>
          <w:lang w:eastAsia="ko-KR"/>
        </w:rPr>
      </w:pPr>
    </w:p>
    <w:p w14:paraId="51AC34A5" w14:textId="6799DE64" w:rsidR="00310C5B" w:rsidRDefault="00D51235" w:rsidP="00310C5B">
      <w:pPr>
        <w:rPr>
          <w:rFonts w:eastAsiaTheme="minorEastAsia"/>
        </w:rPr>
      </w:pPr>
      <w:r w:rsidRPr="00CD58C2">
        <w:rPr>
          <w:rFonts w:eastAsiaTheme="minorEastAsia" w:hint="eastAsia"/>
          <w:lang w:eastAsia="ko-KR"/>
        </w:rPr>
        <w:t>In RAN1#112</w:t>
      </w:r>
      <w:r w:rsidRPr="00CD58C2">
        <w:rPr>
          <w:rFonts w:eastAsiaTheme="minorEastAsia"/>
          <w:lang w:eastAsia="ko-KR"/>
        </w:rPr>
        <w:t>bis-e</w:t>
      </w:r>
      <w:r w:rsidRPr="00CD58C2">
        <w:rPr>
          <w:rFonts w:eastAsiaTheme="minorEastAsia" w:hint="eastAsia"/>
          <w:lang w:eastAsia="ko-KR"/>
        </w:rPr>
        <w:t xml:space="preserve"> meeting, it was agreed</w:t>
      </w:r>
    </w:p>
    <w:tbl>
      <w:tblPr>
        <w:tblStyle w:val="aa"/>
        <w:tblW w:w="0" w:type="auto"/>
        <w:tblLook w:val="04A0" w:firstRow="1" w:lastRow="0" w:firstColumn="1" w:lastColumn="0" w:noHBand="0" w:noVBand="1"/>
      </w:tblPr>
      <w:tblGrid>
        <w:gridCol w:w="9629"/>
      </w:tblGrid>
      <w:tr w:rsidR="00310C5B" w14:paraId="7B9454A4" w14:textId="77777777" w:rsidTr="000D46C5">
        <w:tc>
          <w:tcPr>
            <w:tcW w:w="9629" w:type="dxa"/>
          </w:tcPr>
          <w:p w14:paraId="566C844B" w14:textId="77777777" w:rsidR="00310C5B" w:rsidRDefault="00310C5B" w:rsidP="000D46C5">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5D4518DB" w14:textId="77777777" w:rsidR="00D51235" w:rsidRPr="003D6795" w:rsidRDefault="00D51235" w:rsidP="00D51235">
            <w:pPr>
              <w:rPr>
                <w:rFonts w:eastAsia="SimSun" w:cs="Times"/>
              </w:rPr>
            </w:pPr>
            <w:r w:rsidRPr="003D6795">
              <w:rPr>
                <w:rFonts w:eastAsia="맑은 고딕" w:cs="Times"/>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3D6795">
              <w:rPr>
                <w:rFonts w:eastAsia="SimSun" w:cs="Times"/>
              </w:rPr>
              <w:t>PDSCH, CSI-RS, PUSCH, PUCCH, SRS for SBFD-aware UE:</w:t>
            </w:r>
          </w:p>
          <w:p w14:paraId="3ED77156" w14:textId="77777777" w:rsidR="00D51235" w:rsidRPr="00054D1D" w:rsidRDefault="00D51235" w:rsidP="00E63B09">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1: Separate FDRA determination for SBFD slots and non-SBFD slots. </w:t>
            </w:r>
          </w:p>
          <w:p w14:paraId="6A23B9AB" w14:textId="77777777" w:rsidR="00D51235" w:rsidRPr="00054D1D" w:rsidRDefault="00D51235" w:rsidP="00E63B09">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lastRenderedPageBreak/>
              <w:t>Option 1-1: Separate FDRA configurations/indications for SBFD slots and non-SBFD slots</w:t>
            </w:r>
          </w:p>
          <w:p w14:paraId="7796D59F" w14:textId="77777777" w:rsidR="00D51235" w:rsidRPr="00054D1D" w:rsidRDefault="00D51235" w:rsidP="00E63B09">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1-2: Separate frequency resources determined for SBFD slots and non-SBFD slots based on single FDRA configuration/indication </w:t>
            </w:r>
          </w:p>
          <w:p w14:paraId="708E224E" w14:textId="77777777" w:rsidR="00D51235" w:rsidRPr="00054D1D" w:rsidRDefault="00D51235" w:rsidP="00E63B09">
            <w:pPr>
              <w:numPr>
                <w:ilvl w:val="1"/>
                <w:numId w:val="49"/>
              </w:numPr>
              <w:overflowPunct/>
              <w:autoSpaceDE/>
              <w:autoSpaceDN/>
              <w:adjustRightInd/>
              <w:spacing w:after="0"/>
              <w:jc w:val="left"/>
              <w:textAlignment w:val="auto"/>
              <w:rPr>
                <w:rFonts w:eastAsia="맑은 고딕" w:cs="Times"/>
              </w:rPr>
            </w:pPr>
            <w:r w:rsidRPr="00054D1D">
              <w:rPr>
                <w:rFonts w:eastAsia="맑은 고딕" w:cs="Times"/>
              </w:rPr>
              <w:t>Option 1-3: single FDRA configuration/indication and RB offset(s)</w:t>
            </w:r>
          </w:p>
          <w:p w14:paraId="17C6F9C2" w14:textId="77777777" w:rsidR="00D51235" w:rsidRPr="00054D1D" w:rsidRDefault="00D51235" w:rsidP="00E63B09">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t xml:space="preserve">Option 2: Perform rate matching or puncturing on the RBs outside DL/UL subbands for DL/UL channels/signals. </w:t>
            </w:r>
          </w:p>
          <w:p w14:paraId="47683ED9" w14:textId="77777777" w:rsidR="00D51235" w:rsidRPr="00054D1D" w:rsidRDefault="00D51235" w:rsidP="00E63B09">
            <w:pPr>
              <w:numPr>
                <w:ilvl w:val="0"/>
                <w:numId w:val="49"/>
              </w:numPr>
              <w:overflowPunct/>
              <w:autoSpaceDE/>
              <w:autoSpaceDN/>
              <w:adjustRightInd/>
              <w:spacing w:after="0"/>
              <w:jc w:val="left"/>
              <w:textAlignment w:val="auto"/>
              <w:rPr>
                <w:rFonts w:eastAsia="맑은 고딕" w:cs="Times"/>
              </w:rPr>
            </w:pPr>
            <w:r w:rsidRPr="00054D1D">
              <w:rPr>
                <w:rFonts w:eastAsia="맑은 고딕" w:cs="Times"/>
              </w:rPr>
              <w:t>Option 3: A DL/UL channel/signal overlapping with RBs outside DL/UL subbands in a SBFD slot is dropped or postponed.</w:t>
            </w:r>
          </w:p>
          <w:p w14:paraId="1C1C0FBC" w14:textId="14F59891" w:rsidR="00310C5B" w:rsidRPr="00D51235" w:rsidRDefault="00D51235" w:rsidP="00D51235">
            <w:pPr>
              <w:pStyle w:val="ac"/>
              <w:ind w:leftChars="0" w:left="0"/>
              <w:rPr>
                <w:rFonts w:eastAsia="맑은 고딕" w:cs="Times"/>
              </w:rPr>
            </w:pPr>
            <w:r w:rsidRPr="003D6795">
              <w:rPr>
                <w:rFonts w:eastAsia="맑은 고딕" w:cs="Times"/>
                <w:lang w:eastAsia="ko-KR"/>
              </w:rPr>
              <w:t>Note: Different options can be studied for different signals/channels.</w:t>
            </w:r>
          </w:p>
        </w:tc>
      </w:tr>
    </w:tbl>
    <w:p w14:paraId="0480245F" w14:textId="77777777" w:rsidR="00310C5B" w:rsidRDefault="00310C5B" w:rsidP="00310C5B">
      <w:pPr>
        <w:rPr>
          <w:rFonts w:eastAsiaTheme="minorEastAsia"/>
          <w:lang w:eastAsia="ko-KR"/>
        </w:rPr>
      </w:pPr>
    </w:p>
    <w:p w14:paraId="4F622934" w14:textId="77777777" w:rsidR="00CD58C2" w:rsidRDefault="00CD58C2" w:rsidP="00CD58C2">
      <w:pPr>
        <w:rPr>
          <w:rFonts w:eastAsiaTheme="minorEastAsia"/>
          <w:lang w:eastAsia="ko-KR"/>
        </w:rPr>
      </w:pPr>
      <w:r>
        <w:rPr>
          <w:rFonts w:eastAsiaTheme="minorEastAsia" w:hint="eastAsia"/>
          <w:lang w:eastAsia="ko-KR"/>
        </w:rPr>
        <w:t xml:space="preserve">Further discussion point is </w:t>
      </w:r>
      <w:r>
        <w:rPr>
          <w:rFonts w:eastAsiaTheme="minorEastAsia"/>
          <w:lang w:eastAsia="ko-KR"/>
        </w:rPr>
        <w:t>how to indicate the DL/UL RBG for the SBFD symbol.</w:t>
      </w:r>
      <w:r>
        <w:rPr>
          <w:rFonts w:eastAsiaTheme="minorEastAsia" w:hint="eastAsia"/>
          <w:lang w:eastAsia="ko-KR"/>
        </w:rPr>
        <w:t xml:space="preserve"> </w:t>
      </w:r>
      <w:r>
        <w:rPr>
          <w:rFonts w:eastAsiaTheme="minorEastAsia"/>
          <w:lang w:eastAsia="ko-KR"/>
        </w:rPr>
        <w:t>Two options can be studied.</w:t>
      </w:r>
    </w:p>
    <w:p w14:paraId="03D39247" w14:textId="77777777" w:rsidR="00CD58C2" w:rsidRDefault="00CD58C2" w:rsidP="00E63B09">
      <w:pPr>
        <w:pStyle w:val="ac"/>
        <w:numPr>
          <w:ilvl w:val="0"/>
          <w:numId w:val="41"/>
        </w:numPr>
        <w:ind w:leftChars="0"/>
        <w:rPr>
          <w:rFonts w:eastAsiaTheme="minorEastAsia"/>
          <w:lang w:eastAsia="ko-KR"/>
        </w:rPr>
      </w:pPr>
      <w:r>
        <w:rPr>
          <w:rFonts w:eastAsiaTheme="minorEastAsia" w:hint="eastAsia"/>
          <w:lang w:eastAsia="ko-KR"/>
        </w:rPr>
        <w:t xml:space="preserve">Option 1: </w:t>
      </w:r>
      <w:r>
        <w:rPr>
          <w:rFonts w:eastAsiaTheme="minorEastAsia"/>
          <w:lang w:eastAsia="ko-KR"/>
        </w:rPr>
        <w:t>The index of DL/UL RBG for the SBFD symbol is same as the index of DL/UL RBG for the non-SBFD symbol.</w:t>
      </w:r>
    </w:p>
    <w:p w14:paraId="669F4DDC" w14:textId="77777777" w:rsidR="00CD58C2" w:rsidRPr="00221CB9" w:rsidRDefault="00CD58C2" w:rsidP="00E63B09">
      <w:pPr>
        <w:pStyle w:val="ac"/>
        <w:numPr>
          <w:ilvl w:val="0"/>
          <w:numId w:val="41"/>
        </w:numPr>
        <w:ind w:leftChars="0"/>
        <w:rPr>
          <w:rFonts w:eastAsiaTheme="minorEastAsia"/>
          <w:lang w:eastAsia="ko-KR"/>
        </w:rPr>
      </w:pPr>
      <w:r>
        <w:rPr>
          <w:rFonts w:eastAsiaTheme="minorEastAsia" w:hint="eastAsia"/>
          <w:lang w:eastAsia="ko-KR"/>
        </w:rPr>
        <w:t>Option 2:</w:t>
      </w:r>
      <w:r>
        <w:rPr>
          <w:rFonts w:eastAsiaTheme="minorEastAsia"/>
          <w:lang w:eastAsia="ko-KR"/>
        </w:rPr>
        <w:t xml:space="preserve"> The index of DL/UL RBG for the SBFD symbol is different from the index of DL/UL RBG for the non-SBFD symbol.</w:t>
      </w:r>
    </w:p>
    <w:p w14:paraId="087AE73D" w14:textId="77777777" w:rsidR="00CD58C2" w:rsidRPr="00221CB9" w:rsidRDefault="00CD58C2" w:rsidP="00CD58C2">
      <w:pPr>
        <w:rPr>
          <w:rFonts w:eastAsiaTheme="minorEastAsia"/>
          <w:lang w:eastAsia="ko-KR"/>
        </w:rPr>
      </w:pPr>
    </w:p>
    <w:p w14:paraId="6E05BB5E" w14:textId="77777777" w:rsidR="00CD58C2" w:rsidRDefault="00CD58C2" w:rsidP="00CD58C2">
      <w:pPr>
        <w:rPr>
          <w:rFonts w:eastAsiaTheme="minorEastAsia"/>
          <w:lang w:eastAsia="ko-KR"/>
        </w:rPr>
      </w:pPr>
      <w:r w:rsidRPr="00221CB9">
        <w:rPr>
          <w:rFonts w:eastAsiaTheme="minorEastAsia" w:hint="eastAsia"/>
          <w:lang w:eastAsia="ko-KR"/>
        </w:rPr>
        <w:t xml:space="preserve">In case </w:t>
      </w:r>
      <w:r>
        <w:rPr>
          <w:rFonts w:eastAsiaTheme="minorEastAsia"/>
          <w:lang w:eastAsia="ko-KR"/>
        </w:rPr>
        <w:t>of option 1, same FDRA field can be applied for both SBFD symbol and non-SBFD symbol. If the frequency resource which is not used for DL/UL is configured, and the resources are indicated by FDRA, UE may assume that data is not transmitted in the resource, and rate-matching can be applied.</w:t>
      </w:r>
    </w:p>
    <w:p w14:paraId="6CF1E56E" w14:textId="77777777" w:rsidR="00CD58C2" w:rsidRDefault="00CD58C2" w:rsidP="00CD58C2">
      <w:pPr>
        <w:rPr>
          <w:rFonts w:eastAsiaTheme="minorEastAsia"/>
          <w:lang w:eastAsia="ko-KR"/>
        </w:rPr>
      </w:pPr>
      <w:r>
        <w:rPr>
          <w:rFonts w:eastAsiaTheme="minorEastAsia"/>
          <w:lang w:eastAsia="ko-KR"/>
        </w:rPr>
        <w:t xml:space="preserve">In case of option 2, different size of FDRA field can be applied for SBFD symbol and non-SBFD symbol, respectively. For example, considering that the number of available DL/UL RBG for SBFD symbol within a DL/UL BWP is less than the number of available DL/UL RBG for non-SBFD symbol, FDRA field with reduces bit size can be used for SBFD symbol. </w:t>
      </w:r>
    </w:p>
    <w:p w14:paraId="16FB968A" w14:textId="77777777" w:rsidR="00CD58C2" w:rsidRDefault="00CD58C2" w:rsidP="00CD58C2">
      <w:pPr>
        <w:rPr>
          <w:rFonts w:eastAsiaTheme="minorEastAsia"/>
          <w:lang w:eastAsia="ko-KR"/>
        </w:rPr>
      </w:pPr>
    </w:p>
    <w:p w14:paraId="4CCADD0F" w14:textId="441954B1" w:rsidR="00CD58C2" w:rsidRPr="00F15F07" w:rsidRDefault="00CD58C2" w:rsidP="00CD58C2">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1</w:t>
      </w:r>
      <w:r w:rsidR="00CF3204">
        <w:rPr>
          <w:rFonts w:eastAsiaTheme="minorEastAsia"/>
          <w:b/>
          <w:i/>
          <w:lang w:eastAsia="ko-KR"/>
        </w:rPr>
        <w:t>1</w:t>
      </w:r>
      <w:r w:rsidRPr="00F15F07">
        <w:rPr>
          <w:rFonts w:eastAsiaTheme="minorEastAsia" w:hint="eastAsia"/>
          <w:b/>
          <w:i/>
          <w:lang w:eastAsia="ko-KR"/>
        </w:rPr>
        <w:t xml:space="preserve">: </w:t>
      </w:r>
      <w:r w:rsidRPr="00F15F07">
        <w:rPr>
          <w:rFonts w:eastAsiaTheme="minorEastAsia"/>
          <w:b/>
          <w:i/>
          <w:lang w:eastAsia="ko-KR"/>
        </w:rPr>
        <w:t>Study options how to indicate the DL/UL RBG for the SBFD symbol.</w:t>
      </w:r>
    </w:p>
    <w:p w14:paraId="1D8F79BE" w14:textId="77777777" w:rsidR="00CD58C2" w:rsidRPr="00F15F07" w:rsidRDefault="00CD58C2" w:rsidP="00E63B09">
      <w:pPr>
        <w:pStyle w:val="ac"/>
        <w:numPr>
          <w:ilvl w:val="0"/>
          <w:numId w:val="4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243E3A14" w14:textId="77777777" w:rsidR="00CD58C2" w:rsidRPr="00F15F07" w:rsidRDefault="00CD58C2" w:rsidP="00E63B09">
      <w:pPr>
        <w:pStyle w:val="ac"/>
        <w:numPr>
          <w:ilvl w:val="0"/>
          <w:numId w:val="4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72100682" w14:textId="77777777" w:rsidR="00CD58C2" w:rsidRPr="00D51235" w:rsidRDefault="00CD58C2" w:rsidP="00CD58C2">
      <w:pPr>
        <w:rPr>
          <w:rFonts w:eastAsiaTheme="minorEastAsia"/>
          <w:lang w:eastAsia="ko-KR"/>
        </w:rPr>
      </w:pPr>
    </w:p>
    <w:p w14:paraId="6BD6A59C" w14:textId="77777777" w:rsidR="00CD58C2" w:rsidRDefault="00CD58C2" w:rsidP="00CD58C2">
      <w:pPr>
        <w:rPr>
          <w:rFonts w:eastAsiaTheme="minorEastAsia"/>
          <w:lang w:eastAsia="ko-KR"/>
        </w:rPr>
      </w:pPr>
    </w:p>
    <w:p w14:paraId="249C304F" w14:textId="77777777" w:rsidR="00CD58C2" w:rsidRPr="00822FA7" w:rsidRDefault="00CD58C2" w:rsidP="00CD58C2">
      <w:pPr>
        <w:rPr>
          <w:rFonts w:eastAsiaTheme="minorEastAsia"/>
          <w:b/>
          <w:szCs w:val="24"/>
          <w:lang w:eastAsia="ko-KR"/>
        </w:rPr>
      </w:pPr>
      <w:r w:rsidRPr="00822FA7">
        <w:rPr>
          <w:rFonts w:eastAsiaTheme="minorEastAsia"/>
          <w:b/>
          <w:szCs w:val="24"/>
          <w:lang w:eastAsia="ko-KR"/>
        </w:rPr>
        <w:t>RBG for PDSCH RA type 0</w:t>
      </w:r>
    </w:p>
    <w:p w14:paraId="16F60A10" w14:textId="77777777" w:rsidR="00CD58C2" w:rsidRDefault="00CD58C2" w:rsidP="00CD58C2">
      <w:pPr>
        <w:rPr>
          <w:rFonts w:eastAsiaTheme="minorEastAsia"/>
          <w:szCs w:val="24"/>
          <w:lang w:eastAsia="ko-KR"/>
        </w:rPr>
      </w:pPr>
      <w:r>
        <w:rPr>
          <w:rFonts w:eastAsiaTheme="minorEastAsia" w:hint="eastAsia"/>
          <w:szCs w:val="24"/>
          <w:lang w:eastAsia="ko-KR"/>
        </w:rPr>
        <w:t>N</w:t>
      </w:r>
      <w:r>
        <w:rPr>
          <w:rFonts w:eastAsiaTheme="minorEastAsia"/>
          <w:szCs w:val="24"/>
          <w:lang w:eastAsia="ko-KR"/>
        </w:rPr>
        <w:t xml:space="preserve">ominal PRG (Resource Block Group) size is determined by bandwidth part size. When SBFD operation is allowed, the actual bandwidth of DL/UL subband is smaller than that of DL/UL only case. If the nominal RBG size is determined by the actual bandwidth of SBFD symbol and non-SBFD symbol, two values of different RBG size seems to be used in the active BWP. But, rather than using two different value of PRG size, using single granularity within a BWP is appropriated for simple operation and resource allocation. For example, when gNB can allocate the frequency resource based on the larger PRG size which would be determined by the bandwidth of BWP, the granularity can be applied to the DL/UL subband of SBFD symbol. If contiguous resource blocks are assigned for DL subband, gNB can reuse the FDRA field to assign frequency resource in a SBFD symbol. </w:t>
      </w:r>
    </w:p>
    <w:p w14:paraId="77ECC699" w14:textId="77777777" w:rsidR="00CD58C2" w:rsidRDefault="00CD58C2" w:rsidP="00CD58C2">
      <w:pPr>
        <w:rPr>
          <w:rFonts w:eastAsiaTheme="minorEastAsia"/>
          <w:szCs w:val="24"/>
          <w:lang w:eastAsia="ko-KR"/>
        </w:rPr>
      </w:pPr>
    </w:p>
    <w:p w14:paraId="518BE407" w14:textId="27AF48F1" w:rsidR="00CD58C2" w:rsidRDefault="00CD58C2" w:rsidP="00CD58C2">
      <w:pPr>
        <w:rPr>
          <w:rFonts w:eastAsiaTheme="minorEastAsia"/>
          <w:szCs w:val="24"/>
          <w:lang w:eastAsia="ko-KR"/>
        </w:rPr>
      </w:pPr>
      <w:r w:rsidRPr="00F16CDF">
        <w:rPr>
          <w:rFonts w:eastAsiaTheme="minorEastAsia"/>
          <w:b/>
          <w:i/>
          <w:szCs w:val="24"/>
          <w:lang w:eastAsia="ko-KR"/>
        </w:rPr>
        <w:t xml:space="preserve">Proposal </w:t>
      </w:r>
      <w:r>
        <w:rPr>
          <w:rFonts w:eastAsiaTheme="minorEastAsia"/>
          <w:b/>
          <w:i/>
          <w:szCs w:val="24"/>
          <w:lang w:eastAsia="ko-KR"/>
        </w:rPr>
        <w:t>1</w:t>
      </w:r>
      <w:r w:rsidR="00CF3204">
        <w:rPr>
          <w:rFonts w:eastAsiaTheme="minorEastAsia"/>
          <w:b/>
          <w:i/>
          <w:szCs w:val="24"/>
          <w:lang w:eastAsia="ko-KR"/>
        </w:rPr>
        <w:t>2</w:t>
      </w:r>
      <w:r>
        <w:rPr>
          <w:rFonts w:eastAsiaTheme="minorEastAsia"/>
          <w:szCs w:val="24"/>
          <w:lang w:eastAsia="ko-KR"/>
        </w:rPr>
        <w:t>:</w:t>
      </w:r>
      <w:r w:rsidRPr="00124B74">
        <w:rPr>
          <w:rFonts w:eastAsiaTheme="minorEastAsia"/>
          <w:b/>
          <w:szCs w:val="24"/>
          <w:lang w:eastAsia="ko-KR"/>
        </w:rPr>
        <w:t xml:space="preserve"> Single value of RBG size for PDSCH RA type 0 is used for both SBFD symbol and non-SBFD symbol.</w:t>
      </w:r>
    </w:p>
    <w:p w14:paraId="5A2B7ECC" w14:textId="77777777" w:rsidR="00310C5B" w:rsidRPr="005E4534" w:rsidRDefault="00310C5B" w:rsidP="001E44B0">
      <w:pPr>
        <w:rPr>
          <w:rFonts w:eastAsiaTheme="minorEastAsia"/>
          <w:lang w:eastAsia="ko-KR"/>
        </w:rPr>
      </w:pPr>
    </w:p>
    <w:p w14:paraId="293232DF" w14:textId="77777777" w:rsidR="002C058E" w:rsidRPr="00530F09" w:rsidRDefault="002C058E" w:rsidP="002C058E">
      <w:pPr>
        <w:rPr>
          <w:rFonts w:eastAsiaTheme="minorEastAsia"/>
        </w:rPr>
      </w:pPr>
    </w:p>
    <w:p w14:paraId="05D654EE" w14:textId="5D732FDA" w:rsidR="002C058E" w:rsidRPr="00A438F1" w:rsidRDefault="00DB1108" w:rsidP="002C058E">
      <w:pPr>
        <w:rPr>
          <w:rFonts w:eastAsiaTheme="minorEastAsia"/>
          <w:b/>
          <w:u w:val="single"/>
        </w:rPr>
      </w:pPr>
      <w:r>
        <w:rPr>
          <w:rFonts w:eastAsiaTheme="minorEastAsia"/>
          <w:b/>
          <w:u w:val="single"/>
        </w:rPr>
        <w:lastRenderedPageBreak/>
        <w:t>7</w:t>
      </w:r>
      <w:r w:rsidR="002C058E" w:rsidRPr="00B21455">
        <w:rPr>
          <w:rFonts w:eastAsiaTheme="minorEastAsia"/>
          <w:b/>
          <w:u w:val="single"/>
        </w:rPr>
        <w:t xml:space="preserve">) </w:t>
      </w:r>
      <w:r w:rsidR="001F60DE" w:rsidRPr="00B21455">
        <w:rPr>
          <w:rFonts w:eastAsiaTheme="minorEastAsia"/>
          <w:b/>
          <w:u w:val="single"/>
        </w:rPr>
        <w:t>PRB</w:t>
      </w:r>
      <w:r w:rsidR="002C058E" w:rsidRPr="00B21455">
        <w:rPr>
          <w:rFonts w:eastAsiaTheme="minorEastAsia"/>
          <w:b/>
          <w:u w:val="single"/>
        </w:rPr>
        <w:t xml:space="preserve"> bundling</w:t>
      </w:r>
      <w:r w:rsidR="001F60DE" w:rsidRPr="00B21455">
        <w:rPr>
          <w:rFonts w:eastAsiaTheme="minorEastAsia"/>
          <w:b/>
          <w:u w:val="single"/>
        </w:rPr>
        <w:t xml:space="preserve"> for PDSCH</w:t>
      </w:r>
    </w:p>
    <w:p w14:paraId="38C41752" w14:textId="37D5651B" w:rsidR="000C1E63" w:rsidRPr="000C1E63" w:rsidRDefault="000C1E63" w:rsidP="002C058E">
      <w:pPr>
        <w:rPr>
          <w:rFonts w:eastAsiaTheme="minorEastAsia"/>
        </w:rPr>
      </w:pPr>
      <w:r w:rsidRPr="000C1E63">
        <w:rPr>
          <w:rFonts w:eastAsiaTheme="minorEastAsia"/>
        </w:rPr>
        <w:t xml:space="preserve">In RAN1#112 meeting, it was agreed to study the size of </w:t>
      </w:r>
      <w:r w:rsidR="001F60DE">
        <w:rPr>
          <w:rFonts w:eastAsiaTheme="minorEastAsia"/>
        </w:rPr>
        <w:t>PRB</w:t>
      </w:r>
      <w:r w:rsidRPr="000C1E63">
        <w:rPr>
          <w:rFonts w:eastAsiaTheme="minorEastAsia"/>
        </w:rPr>
        <w:t xml:space="preserve"> bundling for PDSCH in case of SBFD symbol. </w:t>
      </w:r>
    </w:p>
    <w:tbl>
      <w:tblPr>
        <w:tblStyle w:val="aa"/>
        <w:tblW w:w="0" w:type="auto"/>
        <w:tblLook w:val="04A0" w:firstRow="1" w:lastRow="0" w:firstColumn="1" w:lastColumn="0" w:noHBand="0" w:noVBand="1"/>
      </w:tblPr>
      <w:tblGrid>
        <w:gridCol w:w="9629"/>
      </w:tblGrid>
      <w:tr w:rsidR="005905D5" w14:paraId="67229BB8" w14:textId="77777777" w:rsidTr="005905D5">
        <w:tc>
          <w:tcPr>
            <w:tcW w:w="9629" w:type="dxa"/>
          </w:tcPr>
          <w:p w14:paraId="35BCC87F" w14:textId="523AE731" w:rsidR="005905D5" w:rsidRPr="000C1E63" w:rsidRDefault="005905D5" w:rsidP="000C1E63">
            <w:pPr>
              <w:rPr>
                <w:rFonts w:eastAsia="맑은 고딕" w:cs="Times"/>
                <w:b/>
                <w:highlight w:val="green"/>
              </w:rPr>
            </w:pPr>
            <w:r w:rsidRPr="0066567D">
              <w:rPr>
                <w:rFonts w:ascii="Times" w:eastAsia="맑은 고딕" w:hAnsi="Times" w:cs="Times"/>
                <w:b/>
                <w:bCs/>
                <w:highlight w:val="green"/>
              </w:rPr>
              <w:t>Agreement</w:t>
            </w:r>
            <w:r w:rsidR="000C1E63">
              <w:rPr>
                <w:rFonts w:ascii="Times" w:eastAsia="맑은 고딕" w:hAnsi="Times" w:cs="Times"/>
                <w:b/>
                <w:bCs/>
                <w:highlight w:val="green"/>
              </w:rPr>
              <w:t xml:space="preserve"> </w:t>
            </w:r>
            <w:r w:rsidR="000C1E63" w:rsidRPr="002C058E">
              <w:rPr>
                <w:rFonts w:eastAsia="맑은 고딕" w:cs="Times"/>
                <w:b/>
              </w:rPr>
              <w:t xml:space="preserve"> (RAN1#112)</w:t>
            </w:r>
          </w:p>
          <w:p w14:paraId="26648422" w14:textId="77777777" w:rsidR="005905D5" w:rsidRPr="0000588C" w:rsidRDefault="005905D5" w:rsidP="005905D5">
            <w:pPr>
              <w:rPr>
                <w:rFonts w:eastAsia="맑은 고딕" w:cs="Times"/>
              </w:rPr>
            </w:pPr>
            <w:r w:rsidRPr="0000588C">
              <w:rPr>
                <w:rFonts w:eastAsia="맑은 고딕" w:cs="Times"/>
              </w:rPr>
              <w:t>For SBFD-aware UEs, study at least the following issues for PDSCH:</w:t>
            </w:r>
          </w:p>
          <w:p w14:paraId="792DD794"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PRG(s) with size of 2 and 4 that overlaps with subband boundary </w:t>
            </w:r>
          </w:p>
          <w:p w14:paraId="68D24EB6" w14:textId="08E2D9BB" w:rsidR="005905D5" w:rsidRPr="005905D5" w:rsidRDefault="005905D5" w:rsidP="00E63B09">
            <w:pPr>
              <w:pStyle w:val="2e"/>
              <w:numPr>
                <w:ilvl w:val="1"/>
                <w:numId w:val="40"/>
              </w:numPr>
              <w:suppressAutoHyphens w:val="0"/>
              <w:spacing w:after="0"/>
              <w:rPr>
                <w:rFonts w:ascii="Times" w:eastAsia="맑은 고딕" w:hAnsi="Times" w:cs="Times"/>
                <w:lang w:eastAsia="zh-CN"/>
              </w:rPr>
            </w:pPr>
            <w:r w:rsidRPr="007C6E60">
              <w:rPr>
                <w:rFonts w:ascii="Times" w:eastAsia="맑은 고딕" w:hAnsi="Times" w:cs="Times"/>
                <w:sz w:val="22"/>
                <w:lang w:eastAsia="zh-CN"/>
              </w:rPr>
              <w:t>Wideband precoder in case of non-contiguous DL subbands</w:t>
            </w:r>
          </w:p>
        </w:tc>
      </w:tr>
    </w:tbl>
    <w:p w14:paraId="6DDB6F00" w14:textId="77777777" w:rsidR="002C058E" w:rsidRDefault="002C058E" w:rsidP="002C058E">
      <w:pPr>
        <w:rPr>
          <w:rFonts w:eastAsia="SimSun"/>
        </w:rPr>
      </w:pPr>
    </w:p>
    <w:p w14:paraId="58687EA4" w14:textId="77777777" w:rsidR="00B21455" w:rsidRDefault="00B21455" w:rsidP="00B21455">
      <w:pPr>
        <w:rPr>
          <w:rFonts w:eastAsiaTheme="minorEastAsia"/>
        </w:rPr>
      </w:pPr>
      <w:r w:rsidRPr="00B21455">
        <w:rPr>
          <w:rFonts w:eastAsiaTheme="minorEastAsia"/>
        </w:rPr>
        <w:t>In RAN1#112bis-e meeting, it was agreed</w:t>
      </w:r>
    </w:p>
    <w:tbl>
      <w:tblPr>
        <w:tblStyle w:val="aa"/>
        <w:tblW w:w="0" w:type="auto"/>
        <w:tblLook w:val="04A0" w:firstRow="1" w:lastRow="0" w:firstColumn="1" w:lastColumn="0" w:noHBand="0" w:noVBand="1"/>
      </w:tblPr>
      <w:tblGrid>
        <w:gridCol w:w="9629"/>
      </w:tblGrid>
      <w:tr w:rsidR="00B21455" w14:paraId="65F7B533" w14:textId="77777777" w:rsidTr="00F649CA">
        <w:tc>
          <w:tcPr>
            <w:tcW w:w="9629" w:type="dxa"/>
          </w:tcPr>
          <w:p w14:paraId="3BCF2F4C" w14:textId="77777777" w:rsidR="00B21455" w:rsidRDefault="00B21455" w:rsidP="00F649CA">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165648A9" w14:textId="77777777" w:rsidR="00B21455" w:rsidRPr="00B12E1D" w:rsidRDefault="00B21455" w:rsidP="00F649CA">
            <w:pPr>
              <w:pStyle w:val="ac"/>
              <w:tabs>
                <w:tab w:val="left" w:pos="0"/>
              </w:tabs>
              <w:ind w:leftChars="0" w:left="0"/>
              <w:rPr>
                <w:rFonts w:eastAsia="맑은 고딕" w:cs="Times"/>
                <w:lang w:val="en-US"/>
              </w:rPr>
            </w:pPr>
            <w:r w:rsidRPr="00B12E1D">
              <w:rPr>
                <w:rFonts w:eastAsia="맑은 고딕" w:cs="Times"/>
                <w:lang w:val="en-US"/>
              </w:rPr>
              <w:t>If PRG is determined as wideband, study the following two options:</w:t>
            </w:r>
          </w:p>
          <w:p w14:paraId="072E2AE7" w14:textId="77777777" w:rsidR="00B21455" w:rsidRPr="007C6E60" w:rsidRDefault="00B21455" w:rsidP="00E63B09">
            <w:pPr>
              <w:pStyle w:val="2e"/>
              <w:numPr>
                <w:ilvl w:val="0"/>
                <w:numId w:val="51"/>
              </w:numPr>
              <w:spacing w:after="0"/>
              <w:ind w:left="709" w:hanging="283"/>
              <w:jc w:val="both"/>
              <w:rPr>
                <w:rFonts w:ascii="Times" w:eastAsia="맑은 고딕" w:hAnsi="Times" w:cs="Times"/>
                <w:sz w:val="22"/>
                <w:lang w:eastAsia="zh-CN"/>
              </w:rPr>
            </w:pPr>
            <w:r w:rsidRPr="007C6E60">
              <w:rPr>
                <w:rFonts w:ascii="Times" w:eastAsia="맑은 고딕" w:hAnsi="Times" w:cs="Times"/>
                <w:sz w:val="22"/>
                <w:lang w:eastAsia="zh-CN"/>
              </w:rPr>
              <w:t>Option 1: non-contiguous frequency resources across two DL subbands but contiguous frequency resource within each DL subband can be allocated</w:t>
            </w:r>
          </w:p>
          <w:p w14:paraId="1130998A" w14:textId="77777777" w:rsidR="00B21455" w:rsidRPr="007C6E60" w:rsidRDefault="00B21455" w:rsidP="00E63B09">
            <w:pPr>
              <w:pStyle w:val="ac"/>
              <w:numPr>
                <w:ilvl w:val="2"/>
                <w:numId w:val="44"/>
              </w:numPr>
              <w:suppressAutoHyphens/>
              <w:overflowPunct/>
              <w:autoSpaceDE/>
              <w:autoSpaceDN/>
              <w:adjustRightInd/>
              <w:spacing w:after="0"/>
              <w:ind w:leftChars="0" w:hanging="267"/>
              <w:textAlignment w:val="auto"/>
              <w:rPr>
                <w:rFonts w:eastAsia="맑은 고딕" w:cs="Times"/>
                <w:sz w:val="24"/>
              </w:rPr>
            </w:pPr>
            <w:r w:rsidRPr="007C6E60">
              <w:rPr>
                <w:rFonts w:cs="Times"/>
                <w:sz w:val="24"/>
              </w:rPr>
              <w:t>FFS: Precoding assumption within and across the two DL subbands</w:t>
            </w:r>
          </w:p>
          <w:p w14:paraId="107F10C3" w14:textId="77777777" w:rsidR="00B21455" w:rsidRPr="007C6E60" w:rsidRDefault="00B21455" w:rsidP="00E63B09">
            <w:pPr>
              <w:pStyle w:val="2e"/>
              <w:numPr>
                <w:ilvl w:val="0"/>
                <w:numId w:val="51"/>
              </w:numPr>
              <w:spacing w:after="0"/>
              <w:ind w:left="709" w:hanging="283"/>
              <w:jc w:val="both"/>
              <w:rPr>
                <w:rFonts w:ascii="Times" w:eastAsia="맑은 고딕" w:hAnsi="Times" w:cs="Times"/>
                <w:sz w:val="22"/>
                <w:lang w:eastAsia="zh-CN"/>
              </w:rPr>
            </w:pPr>
            <w:r w:rsidRPr="007C6E60">
              <w:rPr>
                <w:rFonts w:ascii="Times" w:eastAsia="맑은 고딕" w:hAnsi="Times" w:cs="Times"/>
                <w:sz w:val="22"/>
                <w:lang w:eastAsia="zh-CN"/>
              </w:rPr>
              <w:t>Option 2: non-contiguous frequency resources across two DL subbands cannot be allocated</w:t>
            </w:r>
          </w:p>
          <w:p w14:paraId="75B2C335" w14:textId="77777777" w:rsidR="00B21455" w:rsidRPr="00D51235" w:rsidRDefault="00B21455" w:rsidP="00F649CA">
            <w:pPr>
              <w:rPr>
                <w:rFonts w:eastAsia="맑은 고딕" w:cs="Times"/>
                <w:b/>
                <w:highlight w:val="green"/>
                <w:lang w:val="en-US"/>
              </w:rPr>
            </w:pPr>
            <w:r w:rsidRPr="00B12E1D">
              <w:rPr>
                <w:rFonts w:cs="Times"/>
                <w:lang w:val="en-US" w:eastAsia="ko-KR"/>
              </w:rPr>
              <w:t>The study should include the impact on UE complexity</w:t>
            </w:r>
          </w:p>
        </w:tc>
      </w:tr>
    </w:tbl>
    <w:p w14:paraId="6AEF438F" w14:textId="77FFC393" w:rsidR="00B21455" w:rsidRPr="00310C5B" w:rsidRDefault="00B21455" w:rsidP="00B21455">
      <w:pPr>
        <w:rPr>
          <w:rFonts w:eastAsiaTheme="minorEastAsia"/>
          <w:lang w:eastAsia="ko-KR"/>
        </w:rPr>
      </w:pPr>
      <w:r>
        <w:rPr>
          <w:rFonts w:eastAsiaTheme="minorEastAsia" w:hint="eastAsia"/>
          <w:lang w:eastAsia="ko-KR"/>
        </w:rPr>
        <w:t>The remaining study for option 1 is precoding assumption within and across the two DL subbands.</w:t>
      </w:r>
    </w:p>
    <w:p w14:paraId="1B28AAD4" w14:textId="46F6325D" w:rsidR="00190372" w:rsidRDefault="00190372" w:rsidP="002C058E">
      <w:pPr>
        <w:rPr>
          <w:rFonts w:eastAsiaTheme="minorEastAsia"/>
          <w:lang w:eastAsia="ko-KR"/>
        </w:rPr>
      </w:pPr>
      <w:r>
        <w:rPr>
          <w:rFonts w:eastAsiaTheme="minorEastAsia"/>
          <w:lang w:eastAsia="ko-KR"/>
        </w:rPr>
        <w:t>If it is assume that the frequency resources for DL subbands consist of two groups of contiguous RBs, it may need to modify.</w:t>
      </w:r>
    </w:p>
    <w:p w14:paraId="12332B7A" w14:textId="433F48B1" w:rsidR="001F60DE" w:rsidRDefault="00190372" w:rsidP="002C058E">
      <w:pPr>
        <w:rPr>
          <w:rFonts w:eastAsiaTheme="minorEastAsia"/>
          <w:lang w:eastAsia="ko-KR"/>
        </w:rPr>
      </w:pPr>
      <w:r>
        <w:rPr>
          <w:rFonts w:eastAsiaTheme="minorEastAsia"/>
          <w:lang w:eastAsia="ko-KR"/>
        </w:rPr>
        <w:t>But, i</w:t>
      </w:r>
      <w:r w:rsidR="00481579">
        <w:rPr>
          <w:rFonts w:eastAsiaTheme="minorEastAsia"/>
          <w:lang w:eastAsia="ko-KR"/>
        </w:rPr>
        <w:t xml:space="preserve">f it is assumed that the frequency resources which are assigned for UL subband and guard band are considered as a rate-matched resource within a contiguous DL resources, </w:t>
      </w:r>
      <w:r>
        <w:rPr>
          <w:rFonts w:eastAsiaTheme="minorEastAsia"/>
          <w:lang w:eastAsia="ko-KR"/>
        </w:rPr>
        <w:t>wideband precoder with non-contiguous DL subbands derived by excluding frequency resource outside DL subband(s) can be assumed for Physical Resource Block (PRB) bundling for SBFD symbol. In this case, the current specification can be directly applied.</w:t>
      </w:r>
    </w:p>
    <w:p w14:paraId="60187626" w14:textId="77777777" w:rsidR="00190372" w:rsidRDefault="00190372" w:rsidP="002C058E">
      <w:pPr>
        <w:rPr>
          <w:rFonts w:eastAsiaTheme="minorEastAsia"/>
          <w:lang w:eastAsia="ko-KR"/>
        </w:rPr>
      </w:pPr>
    </w:p>
    <w:p w14:paraId="5DE3B5AA" w14:textId="06603325" w:rsidR="00310C5B" w:rsidRDefault="00190372" w:rsidP="002C058E">
      <w:pPr>
        <w:rPr>
          <w:rFonts w:eastAsiaTheme="minorEastAsia"/>
          <w:lang w:eastAsia="ko-KR"/>
        </w:rPr>
      </w:pPr>
      <w:r w:rsidRPr="00F15F07">
        <w:rPr>
          <w:rFonts w:eastAsiaTheme="minorEastAsia" w:hint="eastAsia"/>
          <w:b/>
          <w:i/>
          <w:lang w:eastAsia="ko-KR"/>
        </w:rPr>
        <w:t>Proposal</w:t>
      </w:r>
      <w:r w:rsidR="0089355A">
        <w:rPr>
          <w:rFonts w:eastAsiaTheme="minorEastAsia"/>
          <w:b/>
          <w:i/>
          <w:lang w:eastAsia="ko-KR"/>
        </w:rPr>
        <w:t xml:space="preserve"> </w:t>
      </w:r>
      <w:r w:rsidR="00282F7C">
        <w:rPr>
          <w:rFonts w:eastAsiaTheme="minorEastAsia"/>
          <w:b/>
          <w:i/>
          <w:lang w:eastAsia="ko-KR"/>
        </w:rPr>
        <w:t>1</w:t>
      </w:r>
      <w:r w:rsidR="00CF3204">
        <w:rPr>
          <w:rFonts w:eastAsiaTheme="minorEastAsia"/>
          <w:b/>
          <w:i/>
          <w:lang w:eastAsia="ko-KR"/>
        </w:rPr>
        <w:t>3</w:t>
      </w:r>
      <w:r w:rsidRPr="00F15F07">
        <w:rPr>
          <w:rFonts w:eastAsiaTheme="minorEastAsia" w:hint="eastAsia"/>
          <w:b/>
          <w:i/>
          <w:lang w:eastAsia="ko-KR"/>
        </w:rPr>
        <w:t xml:space="preserve">: </w:t>
      </w:r>
      <w:r w:rsidRPr="00F15F07">
        <w:rPr>
          <w:rFonts w:eastAsiaTheme="minorEastAsia"/>
          <w:b/>
          <w:i/>
          <w:lang w:eastAsia="ko-KR"/>
        </w:rPr>
        <w:t>For Physical Resource Block (PRB) bundling in case of SBFD symbol, assume wideband precoder with non-contiguous DL subbands derived by excluding frequency resource outside DL subband(s).</w:t>
      </w:r>
    </w:p>
    <w:p w14:paraId="6DD47568" w14:textId="77777777" w:rsidR="00190372" w:rsidRDefault="00190372" w:rsidP="002C058E">
      <w:pPr>
        <w:rPr>
          <w:rFonts w:eastAsiaTheme="minorEastAsia"/>
          <w:lang w:eastAsia="ko-KR"/>
        </w:rPr>
      </w:pPr>
    </w:p>
    <w:p w14:paraId="7F76E253" w14:textId="77777777" w:rsidR="00CD58C2" w:rsidRDefault="00CD58C2" w:rsidP="002C058E">
      <w:pPr>
        <w:rPr>
          <w:rFonts w:eastAsiaTheme="minorEastAsia"/>
          <w:lang w:eastAsia="ko-KR"/>
        </w:rPr>
      </w:pPr>
    </w:p>
    <w:p w14:paraId="163E3F33" w14:textId="399D3EBB" w:rsidR="002C058E" w:rsidRPr="00B21455" w:rsidRDefault="00DB1108" w:rsidP="002C058E">
      <w:pPr>
        <w:rPr>
          <w:rFonts w:eastAsiaTheme="minorEastAsia"/>
          <w:b/>
          <w:u w:val="single"/>
        </w:rPr>
      </w:pPr>
      <w:r>
        <w:rPr>
          <w:rFonts w:eastAsiaTheme="minorEastAsia"/>
          <w:b/>
          <w:u w:val="single"/>
        </w:rPr>
        <w:t>8</w:t>
      </w:r>
      <w:r w:rsidR="002C058E" w:rsidRPr="00B21455">
        <w:rPr>
          <w:rFonts w:eastAsiaTheme="minorEastAsia"/>
          <w:b/>
          <w:u w:val="single"/>
        </w:rPr>
        <w:t>) CSI-RS configuration</w:t>
      </w:r>
    </w:p>
    <w:p w14:paraId="54D8F733" w14:textId="7C786B9F" w:rsidR="00771092" w:rsidRPr="00403C86" w:rsidRDefault="00403C86" w:rsidP="002C058E">
      <w:pPr>
        <w:rPr>
          <w:rFonts w:eastAsiaTheme="minorEastAsia"/>
          <w:lang w:eastAsia="ko-KR"/>
        </w:rPr>
      </w:pPr>
      <w:r w:rsidRPr="00B21455">
        <w:rPr>
          <w:rFonts w:eastAsiaTheme="minorEastAsia" w:hint="eastAsia"/>
          <w:lang w:eastAsia="ko-KR"/>
        </w:rPr>
        <w:t>In RAN1#112 meeting, it</w:t>
      </w:r>
      <w:r>
        <w:rPr>
          <w:rFonts w:eastAsiaTheme="minorEastAsia" w:hint="eastAsia"/>
          <w:lang w:eastAsia="ko-KR"/>
        </w:rPr>
        <w:t xml:space="preserve"> was agreed to study the frequency resource allocation for CSI-RS across downlink subbands.</w:t>
      </w:r>
    </w:p>
    <w:tbl>
      <w:tblPr>
        <w:tblStyle w:val="aa"/>
        <w:tblW w:w="0" w:type="auto"/>
        <w:tblLook w:val="04A0" w:firstRow="1" w:lastRow="0" w:firstColumn="1" w:lastColumn="0" w:noHBand="0" w:noVBand="1"/>
      </w:tblPr>
      <w:tblGrid>
        <w:gridCol w:w="9629"/>
      </w:tblGrid>
      <w:tr w:rsidR="005905D5" w14:paraId="49A2CF25" w14:textId="77777777" w:rsidTr="005905D5">
        <w:tc>
          <w:tcPr>
            <w:tcW w:w="9629" w:type="dxa"/>
          </w:tcPr>
          <w:p w14:paraId="05F18BFF" w14:textId="5BF57258" w:rsidR="005905D5" w:rsidRPr="0066567D" w:rsidRDefault="005905D5" w:rsidP="005905D5">
            <w:pPr>
              <w:rPr>
                <w:rFonts w:eastAsia="맑은 고딕" w:cs="Times"/>
                <w:b/>
                <w:highlight w:val="green"/>
              </w:rPr>
            </w:pPr>
            <w:r w:rsidRPr="0066567D">
              <w:rPr>
                <w:rFonts w:eastAsia="맑은 고딕" w:cs="Times"/>
                <w:b/>
                <w:highlight w:val="green"/>
              </w:rPr>
              <w:t>Agreement:</w:t>
            </w:r>
            <w:r w:rsidR="00403C86" w:rsidRPr="002C058E">
              <w:rPr>
                <w:rFonts w:eastAsia="맑은 고딕" w:cs="Times"/>
                <w:b/>
              </w:rPr>
              <w:t xml:space="preserve"> (RAN1#112)</w:t>
            </w:r>
          </w:p>
          <w:p w14:paraId="1E94690A" w14:textId="77777777" w:rsidR="005905D5" w:rsidRPr="0000588C" w:rsidRDefault="005905D5" w:rsidP="005905D5">
            <w:pPr>
              <w:rPr>
                <w:rFonts w:eastAsia="맑은 고딕" w:cs="Times"/>
              </w:rPr>
            </w:pPr>
            <w:r w:rsidRPr="0000588C">
              <w:rPr>
                <w:rFonts w:eastAsia="맑은 고딕" w:cs="Times"/>
              </w:rPr>
              <w:t>Study the frequency resource allocation for CSI-RS across downlink subbands for SBFD-aware UEs considering the following options:</w:t>
            </w:r>
          </w:p>
          <w:p w14:paraId="3E8E6F56"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Option 1: Two contiguous CSI-RS resources that are linked</w:t>
            </w:r>
          </w:p>
          <w:p w14:paraId="795213C0"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Option 2: One CSI-RS resource</w:t>
            </w:r>
          </w:p>
          <w:p w14:paraId="5CCCA0F6" w14:textId="77777777" w:rsidR="005905D5" w:rsidRPr="007C6E60" w:rsidRDefault="005905D5" w:rsidP="00E63B09">
            <w:pPr>
              <w:pStyle w:val="2e"/>
              <w:numPr>
                <w:ilvl w:val="2"/>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Option 2-1: Non-contiguous CSI-RS resource allocation</w:t>
            </w:r>
          </w:p>
          <w:p w14:paraId="5FD3564E" w14:textId="3A857726" w:rsidR="005905D5" w:rsidRPr="005905D5" w:rsidRDefault="005905D5" w:rsidP="00E63B09">
            <w:pPr>
              <w:pStyle w:val="2e"/>
              <w:numPr>
                <w:ilvl w:val="2"/>
                <w:numId w:val="40"/>
              </w:numPr>
              <w:suppressAutoHyphens w:val="0"/>
              <w:spacing w:after="0"/>
              <w:rPr>
                <w:rFonts w:ascii="Times" w:eastAsia="맑은 고딕" w:hAnsi="Times" w:cs="Times"/>
                <w:lang w:eastAsia="zh-CN"/>
              </w:rPr>
            </w:pPr>
            <w:r w:rsidRPr="007C6E60">
              <w:rPr>
                <w:rFonts w:ascii="Times" w:eastAsia="맑은 고딕" w:hAnsi="Times" w:cs="Times"/>
                <w:sz w:val="22"/>
                <w:lang w:eastAsia="zh-CN"/>
              </w:rPr>
              <w:t xml:space="preserve">Option 2-2: One contiguous CSI-RS resource allocation with non-contiguous CSI-RS resource derived by excluding frequency resources outside DL subband (s) </w:t>
            </w:r>
          </w:p>
        </w:tc>
      </w:tr>
    </w:tbl>
    <w:p w14:paraId="0FD45C36" w14:textId="716D6480" w:rsidR="00530F09" w:rsidRDefault="00530F09" w:rsidP="002C058E">
      <w:pPr>
        <w:rPr>
          <w:rFonts w:eastAsiaTheme="minorEastAsia"/>
          <w:lang w:eastAsia="ko-KR"/>
        </w:rPr>
      </w:pPr>
    </w:p>
    <w:p w14:paraId="1081B40D" w14:textId="157C28E7" w:rsidR="00310C5B" w:rsidRDefault="000641A4" w:rsidP="00310C5B">
      <w:pPr>
        <w:rPr>
          <w:rFonts w:eastAsiaTheme="minorEastAsia"/>
        </w:rPr>
      </w:pPr>
      <w:r w:rsidRPr="00B21455">
        <w:rPr>
          <w:rFonts w:eastAsiaTheme="minorEastAsia"/>
        </w:rPr>
        <w:t>In RAN1#112bis-e meeting, it was agreed</w:t>
      </w:r>
    </w:p>
    <w:tbl>
      <w:tblPr>
        <w:tblStyle w:val="aa"/>
        <w:tblW w:w="0" w:type="auto"/>
        <w:tblLook w:val="04A0" w:firstRow="1" w:lastRow="0" w:firstColumn="1" w:lastColumn="0" w:noHBand="0" w:noVBand="1"/>
      </w:tblPr>
      <w:tblGrid>
        <w:gridCol w:w="9629"/>
      </w:tblGrid>
      <w:tr w:rsidR="00310C5B" w14:paraId="76F1CADA" w14:textId="77777777" w:rsidTr="000D46C5">
        <w:tc>
          <w:tcPr>
            <w:tcW w:w="9629" w:type="dxa"/>
          </w:tcPr>
          <w:p w14:paraId="5AE50C4C" w14:textId="77777777" w:rsidR="00310C5B" w:rsidRDefault="00310C5B" w:rsidP="000D46C5">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248CC5BD" w14:textId="77777777" w:rsidR="000641A4" w:rsidRPr="00294A5D" w:rsidRDefault="000641A4" w:rsidP="00E63B09">
            <w:pPr>
              <w:numPr>
                <w:ilvl w:val="1"/>
                <w:numId w:val="44"/>
              </w:numPr>
              <w:overflowPunct/>
              <w:autoSpaceDE/>
              <w:autoSpaceDN/>
              <w:adjustRightInd/>
              <w:spacing w:after="0"/>
              <w:ind w:left="709" w:hanging="289"/>
              <w:jc w:val="left"/>
              <w:textAlignment w:val="auto"/>
              <w:rPr>
                <w:rFonts w:eastAsia="Microsoft YaHei"/>
              </w:rPr>
            </w:pPr>
            <w:r w:rsidRPr="00294A5D">
              <w:rPr>
                <w:rFonts w:eastAsia="맑은 고딕" w:hint="eastAsia"/>
              </w:rPr>
              <w:t>F</w:t>
            </w:r>
            <w:r w:rsidRPr="00294A5D">
              <w:rPr>
                <w:rFonts w:eastAsia="Microsoft YaHei"/>
              </w:rPr>
              <w:t>or</w:t>
            </w:r>
            <w:r w:rsidRPr="00294A5D">
              <w:rPr>
                <w:rFonts w:eastAsia="Microsoft YaHei" w:hint="eastAsia"/>
              </w:rPr>
              <w:t xml:space="preserve"> semi-static SBFD, for</w:t>
            </w:r>
            <w:r w:rsidRPr="00294A5D">
              <w:rPr>
                <w:rFonts w:eastAsia="Microsoft YaHei"/>
              </w:rPr>
              <w:t xml:space="preserve"> a CSI-RS resource which overlaps with SBFD subband boundaries, only CSI-RS resources within DL subband(s) are valid</w:t>
            </w:r>
            <w:r w:rsidRPr="00294A5D">
              <w:rPr>
                <w:rFonts w:eastAsia="Microsoft YaHei" w:hint="eastAsia"/>
              </w:rPr>
              <w:t xml:space="preserve"> for SBFD-aware UE</w:t>
            </w:r>
            <w:r w:rsidRPr="00294A5D">
              <w:rPr>
                <w:rFonts w:eastAsia="Microsoft YaHei"/>
              </w:rPr>
              <w:t>.</w:t>
            </w:r>
          </w:p>
          <w:p w14:paraId="20159495" w14:textId="2C7828E7" w:rsidR="00310C5B" w:rsidRPr="000641A4" w:rsidRDefault="000641A4" w:rsidP="00E63B09">
            <w:pPr>
              <w:numPr>
                <w:ilvl w:val="1"/>
                <w:numId w:val="44"/>
              </w:numPr>
              <w:tabs>
                <w:tab w:val="clear" w:pos="0"/>
                <w:tab w:val="num" w:pos="426"/>
              </w:tabs>
              <w:overflowPunct/>
              <w:autoSpaceDE/>
              <w:autoSpaceDN/>
              <w:adjustRightInd/>
              <w:spacing w:after="0"/>
              <w:ind w:left="709" w:hanging="289"/>
              <w:jc w:val="left"/>
              <w:textAlignment w:val="auto"/>
              <w:rPr>
                <w:rFonts w:eastAsia="맑은 고딕"/>
              </w:rPr>
            </w:pPr>
            <w:r w:rsidRPr="00294A5D">
              <w:rPr>
                <w:rFonts w:eastAsia="맑은 고딕"/>
                <w:lang w:val="en-US"/>
              </w:rPr>
              <w:lastRenderedPageBreak/>
              <w:t xml:space="preserve">For </w:t>
            </w:r>
            <w:r w:rsidRPr="00294A5D">
              <w:rPr>
                <w:rFonts w:eastAsia="Microsoft YaHei" w:hint="eastAsia"/>
              </w:rPr>
              <w:t>semi-static SBFD, for</w:t>
            </w:r>
            <w:r w:rsidRPr="00294A5D">
              <w:rPr>
                <w:rFonts w:eastAsia="맑은 고딕"/>
                <w:lang w:val="en-US"/>
              </w:rPr>
              <w:t xml:space="preserve"> a CSI reporting subband which overlaps with SBFD subband boundaries, CSI report is derived based on CSI-RS resources excluding CSI-RS resources outside DL subband(s).</w:t>
            </w:r>
          </w:p>
        </w:tc>
      </w:tr>
    </w:tbl>
    <w:p w14:paraId="16DCF029" w14:textId="77777777" w:rsidR="000641A4" w:rsidRDefault="000641A4" w:rsidP="00310C5B">
      <w:pPr>
        <w:rPr>
          <w:rFonts w:eastAsiaTheme="minorEastAsia"/>
          <w:lang w:eastAsia="ko-KR"/>
        </w:rPr>
      </w:pPr>
    </w:p>
    <w:p w14:paraId="5CFF7DF1" w14:textId="59D98E94" w:rsidR="000641A4" w:rsidRDefault="000641A4" w:rsidP="000641A4">
      <w:pPr>
        <w:rPr>
          <w:rFonts w:eastAsiaTheme="minorEastAsia"/>
        </w:rPr>
      </w:pPr>
      <w:r w:rsidRPr="00B21455">
        <w:rPr>
          <w:rFonts w:eastAsiaTheme="minorEastAsia"/>
        </w:rPr>
        <w:t xml:space="preserve">In RAN1#112bis-e meeting, the following was concluded. </w:t>
      </w:r>
    </w:p>
    <w:tbl>
      <w:tblPr>
        <w:tblStyle w:val="aa"/>
        <w:tblW w:w="0" w:type="auto"/>
        <w:tblLook w:val="04A0" w:firstRow="1" w:lastRow="0" w:firstColumn="1" w:lastColumn="0" w:noHBand="0" w:noVBand="1"/>
      </w:tblPr>
      <w:tblGrid>
        <w:gridCol w:w="9629"/>
      </w:tblGrid>
      <w:tr w:rsidR="000641A4" w14:paraId="6AE1CA91" w14:textId="77777777" w:rsidTr="000D46C5">
        <w:tc>
          <w:tcPr>
            <w:tcW w:w="9629" w:type="dxa"/>
          </w:tcPr>
          <w:p w14:paraId="4DED2970" w14:textId="11C3BAC8" w:rsidR="000641A4" w:rsidRPr="00A511E6" w:rsidRDefault="000641A4" w:rsidP="000641A4">
            <w:pPr>
              <w:rPr>
                <w:b/>
                <w:bCs/>
                <w:lang w:val="en-US" w:eastAsia="ko-KR"/>
              </w:rPr>
            </w:pPr>
            <w:r w:rsidRPr="008F0B2F">
              <w:rPr>
                <w:b/>
                <w:bCs/>
                <w:highlight w:val="cyan"/>
                <w:lang w:val="en-US" w:eastAsia="ko-KR"/>
              </w:rPr>
              <w:t>Conclusion</w:t>
            </w:r>
            <w:r w:rsidRPr="002C058E">
              <w:rPr>
                <w:rFonts w:eastAsia="맑은 고딕" w:cs="Times"/>
                <w:b/>
              </w:rPr>
              <w:t xml:space="preserve"> (RAN1#112</w:t>
            </w:r>
            <w:r>
              <w:rPr>
                <w:rFonts w:eastAsia="맑은 고딕" w:cs="Times"/>
                <w:b/>
              </w:rPr>
              <w:t>bis-e</w:t>
            </w:r>
            <w:r w:rsidRPr="002C058E">
              <w:rPr>
                <w:rFonts w:eastAsia="맑은 고딕" w:cs="Times"/>
                <w:b/>
              </w:rPr>
              <w:t>)</w:t>
            </w:r>
          </w:p>
          <w:p w14:paraId="1E5B9CCF" w14:textId="77777777" w:rsidR="000641A4" w:rsidRPr="00A511E6" w:rsidRDefault="000641A4" w:rsidP="000641A4">
            <w:pPr>
              <w:rPr>
                <w:rFonts w:eastAsia="맑은 고딕"/>
              </w:rPr>
            </w:pPr>
            <w:r w:rsidRPr="00A511E6">
              <w:rPr>
                <w:rFonts w:eastAsia="맑은 고딕"/>
              </w:rPr>
              <w:t xml:space="preserve">For the options agreed to study in RAN1#112 for </w:t>
            </w:r>
            <w:r>
              <w:rPr>
                <w:rFonts w:eastAsia="맑은 고딕"/>
              </w:rPr>
              <w:t>frequency resource allocation for CSI-RS across downlink subbands for SBFD-aware UEs</w:t>
            </w:r>
            <w:r w:rsidRPr="00A511E6">
              <w:rPr>
                <w:rFonts w:eastAsia="맑은 고딕"/>
              </w:rPr>
              <w:t>, the following observations are agreed.</w:t>
            </w:r>
          </w:p>
          <w:p w14:paraId="3B9B72FD" w14:textId="77777777" w:rsidR="000641A4" w:rsidRPr="003D6795" w:rsidRDefault="000641A4"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For all the options, there is no impact on CSI-RS sequence generation.</w:t>
            </w:r>
          </w:p>
          <w:p w14:paraId="559719D1" w14:textId="77777777" w:rsidR="000641A4" w:rsidRPr="003D6795" w:rsidRDefault="000641A4"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 xml:space="preserve">Option 1 requires additional signalling to link two CSI-RS resources in two DL subbands. </w:t>
            </w:r>
          </w:p>
          <w:p w14:paraId="20C652D3" w14:textId="77777777" w:rsidR="000641A4" w:rsidRPr="003D6795" w:rsidRDefault="000641A4"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 xml:space="preserve">Option 2-1 requires new RRC structure to configure non-contiguous RBs for one CSI-RS resource, which may require additional signalling overhead. </w:t>
            </w:r>
          </w:p>
          <w:p w14:paraId="736431B4" w14:textId="77777777" w:rsidR="000641A4" w:rsidRPr="003D6795" w:rsidRDefault="000641A4"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Option 2-2 can reuse the existing signalling design for CSI-RS resource configuration. Option 2-2 can be used to resolve the potential unaligned boundaries between CSI-RS resource configuration and SBFD subbands</w:t>
            </w:r>
          </w:p>
          <w:p w14:paraId="65D3CA6A" w14:textId="77777777" w:rsidR="000641A4" w:rsidRPr="003D6795" w:rsidRDefault="000641A4" w:rsidP="00E63B09">
            <w:pPr>
              <w:numPr>
                <w:ilvl w:val="0"/>
                <w:numId w:val="49"/>
              </w:numPr>
              <w:overflowPunct/>
              <w:autoSpaceDE/>
              <w:autoSpaceDN/>
              <w:adjustRightInd/>
              <w:spacing w:after="0"/>
              <w:jc w:val="left"/>
              <w:textAlignment w:val="auto"/>
              <w:rPr>
                <w:rFonts w:eastAsia="맑은 고딕"/>
              </w:rPr>
            </w:pPr>
            <w:r w:rsidRPr="003D6795">
              <w:rPr>
                <w:rFonts w:eastAsia="맑은 고딕"/>
              </w:rPr>
              <w:t>Further discussion is required on the UE complexity due to</w:t>
            </w:r>
            <w:r w:rsidRPr="003D6795">
              <w:rPr>
                <w:rFonts w:eastAsia="맑은 고딕" w:hint="eastAsia"/>
              </w:rPr>
              <w:t>:</w:t>
            </w:r>
          </w:p>
          <w:p w14:paraId="09092073" w14:textId="77777777" w:rsidR="000641A4" w:rsidRPr="003D6795" w:rsidRDefault="000641A4" w:rsidP="00E63B09">
            <w:pPr>
              <w:numPr>
                <w:ilvl w:val="1"/>
                <w:numId w:val="49"/>
              </w:numPr>
              <w:overflowPunct/>
              <w:autoSpaceDE/>
              <w:autoSpaceDN/>
              <w:adjustRightInd/>
              <w:spacing w:after="0"/>
              <w:jc w:val="left"/>
              <w:textAlignment w:val="auto"/>
              <w:rPr>
                <w:rFonts w:eastAsia="맑은 고딕"/>
              </w:rPr>
            </w:pPr>
            <w:r w:rsidRPr="003D6795">
              <w:rPr>
                <w:rFonts w:eastAsia="맑은 고딕"/>
              </w:rPr>
              <w:t>UE capability of maximum number of configured CSI-RS resources</w:t>
            </w:r>
          </w:p>
          <w:p w14:paraId="703CE31D" w14:textId="2145261A" w:rsidR="000641A4" w:rsidRPr="000641A4" w:rsidRDefault="000641A4" w:rsidP="00E63B09">
            <w:pPr>
              <w:numPr>
                <w:ilvl w:val="1"/>
                <w:numId w:val="49"/>
              </w:numPr>
              <w:overflowPunct/>
              <w:autoSpaceDE/>
              <w:autoSpaceDN/>
              <w:adjustRightInd/>
              <w:spacing w:after="0"/>
              <w:jc w:val="left"/>
              <w:textAlignment w:val="auto"/>
              <w:rPr>
                <w:rFonts w:eastAsia="맑은 고딕"/>
              </w:rPr>
            </w:pPr>
            <w:r w:rsidRPr="003D6795">
              <w:rPr>
                <w:rFonts w:eastAsia="맑은 고딕"/>
              </w:rPr>
              <w:t>Processing non-contiguous CSI-RS</w:t>
            </w:r>
          </w:p>
        </w:tc>
      </w:tr>
    </w:tbl>
    <w:p w14:paraId="6F1194AD" w14:textId="77777777" w:rsidR="00310C5B" w:rsidRDefault="00310C5B" w:rsidP="002C058E">
      <w:pPr>
        <w:rPr>
          <w:rFonts w:eastAsiaTheme="minorEastAsia"/>
          <w:lang w:eastAsia="ko-KR"/>
        </w:rPr>
      </w:pPr>
    </w:p>
    <w:p w14:paraId="27BB1608" w14:textId="77777777" w:rsidR="00530F09" w:rsidRPr="00530F09" w:rsidRDefault="00530F09" w:rsidP="002C058E">
      <w:pPr>
        <w:rPr>
          <w:rFonts w:eastAsiaTheme="minorEastAsia"/>
          <w:lang w:eastAsia="ko-KR"/>
        </w:rPr>
      </w:pPr>
    </w:p>
    <w:p w14:paraId="556637E8" w14:textId="1ED4F48E" w:rsidR="002C058E" w:rsidRPr="00A438F1" w:rsidRDefault="00DB1108" w:rsidP="002C058E">
      <w:pPr>
        <w:rPr>
          <w:rFonts w:eastAsiaTheme="minorEastAsia"/>
          <w:b/>
          <w:u w:val="single"/>
        </w:rPr>
      </w:pPr>
      <w:r>
        <w:rPr>
          <w:rFonts w:eastAsiaTheme="minorEastAsia"/>
          <w:b/>
          <w:u w:val="single"/>
        </w:rPr>
        <w:t>9</w:t>
      </w:r>
      <w:r w:rsidR="002C058E" w:rsidRPr="00D15DDF">
        <w:rPr>
          <w:rFonts w:eastAsiaTheme="minorEastAsia"/>
          <w:b/>
          <w:u w:val="single"/>
        </w:rPr>
        <w:t>) CSI reporting</w:t>
      </w:r>
    </w:p>
    <w:p w14:paraId="4941CD93" w14:textId="0CB564BC" w:rsidR="00403C86" w:rsidRPr="00403C86" w:rsidRDefault="007210C0" w:rsidP="002C058E">
      <w:pPr>
        <w:rPr>
          <w:rFonts w:eastAsiaTheme="minorEastAsia"/>
          <w:lang w:eastAsia="ko-KR"/>
        </w:rPr>
      </w:pPr>
      <w:r>
        <w:rPr>
          <w:rFonts w:eastAsiaTheme="minorEastAsia" w:hint="eastAsia"/>
          <w:lang w:eastAsia="ko-KR"/>
        </w:rPr>
        <w:t>In RAN1#112 meeting, it was agreed to study the options for CSI reporting for SBFD symbols and non-SBFD symbols.</w:t>
      </w:r>
    </w:p>
    <w:tbl>
      <w:tblPr>
        <w:tblStyle w:val="aa"/>
        <w:tblW w:w="0" w:type="auto"/>
        <w:tblLook w:val="04A0" w:firstRow="1" w:lastRow="0" w:firstColumn="1" w:lastColumn="0" w:noHBand="0" w:noVBand="1"/>
      </w:tblPr>
      <w:tblGrid>
        <w:gridCol w:w="9629"/>
      </w:tblGrid>
      <w:tr w:rsidR="005905D5" w14:paraId="7D3FC46B" w14:textId="77777777" w:rsidTr="005905D5">
        <w:tc>
          <w:tcPr>
            <w:tcW w:w="9629" w:type="dxa"/>
          </w:tcPr>
          <w:p w14:paraId="125F3D73" w14:textId="72307D3F" w:rsidR="005905D5" w:rsidRPr="0066567D" w:rsidRDefault="005905D5" w:rsidP="005905D5">
            <w:pPr>
              <w:rPr>
                <w:rFonts w:eastAsia="맑은 고딕" w:cs="Times"/>
                <w:b/>
                <w:highlight w:val="green"/>
              </w:rPr>
            </w:pPr>
            <w:r w:rsidRPr="0066567D">
              <w:rPr>
                <w:rFonts w:eastAsia="맑은 고딕" w:cs="Times"/>
                <w:b/>
                <w:highlight w:val="green"/>
              </w:rPr>
              <w:t>Agreement:</w:t>
            </w:r>
            <w:r w:rsidR="00403C86" w:rsidRPr="002C058E">
              <w:rPr>
                <w:rFonts w:eastAsia="맑은 고딕" w:cs="Times"/>
                <w:b/>
              </w:rPr>
              <w:t xml:space="preserve"> (RAN1#112)</w:t>
            </w:r>
          </w:p>
          <w:p w14:paraId="6AC532ED" w14:textId="77777777" w:rsidR="005905D5" w:rsidRPr="0000588C" w:rsidRDefault="005905D5" w:rsidP="005905D5">
            <w:pPr>
              <w:rPr>
                <w:rFonts w:eastAsia="맑은 고딕" w:cs="Times"/>
              </w:rPr>
            </w:pPr>
            <w:r w:rsidRPr="0000588C">
              <w:rPr>
                <w:rFonts w:eastAsia="맑은 고딕" w:cs="Times"/>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A3F993F" w14:textId="77777777" w:rsidR="005905D5" w:rsidRPr="007C6E60" w:rsidRDefault="005905D5" w:rsidP="00E63B09">
            <w:pPr>
              <w:pStyle w:val="2e"/>
              <w:numPr>
                <w:ilvl w:val="1"/>
                <w:numId w:val="40"/>
              </w:numPr>
              <w:suppressAutoHyphens w:val="0"/>
              <w:spacing w:after="0"/>
              <w:rPr>
                <w:rFonts w:ascii="Times" w:eastAsia="맑은 고딕" w:hAnsi="Times" w:cs="Times"/>
                <w:sz w:val="22"/>
                <w:lang w:eastAsia="zh-CN"/>
              </w:rPr>
            </w:pPr>
            <w:r w:rsidRPr="007C6E60">
              <w:rPr>
                <w:rFonts w:ascii="Times" w:eastAsia="맑은 고딕" w:hAnsi="Times" w:cs="Times"/>
                <w:sz w:val="22"/>
                <w:lang w:eastAsia="zh-CN"/>
              </w:rPr>
              <w:t xml:space="preserve">Option 1: separate </w:t>
            </w:r>
            <w:r w:rsidRPr="007C6E60">
              <w:rPr>
                <w:rFonts w:ascii="Times" w:eastAsia="맑은 고딕" w:hAnsi="Times" w:cs="Times"/>
                <w:sz w:val="22"/>
                <w:lang w:val="en-GB" w:eastAsia="zh-CN"/>
              </w:rPr>
              <w:t>CSI reporting for SBFD symbols and non-SBFD symbols</w:t>
            </w:r>
          </w:p>
          <w:p w14:paraId="13DF6C05" w14:textId="7F147781" w:rsidR="005905D5" w:rsidRPr="005905D5" w:rsidRDefault="005905D5" w:rsidP="00E63B09">
            <w:pPr>
              <w:pStyle w:val="2e"/>
              <w:numPr>
                <w:ilvl w:val="1"/>
                <w:numId w:val="40"/>
              </w:numPr>
              <w:suppressAutoHyphens w:val="0"/>
              <w:spacing w:after="0"/>
              <w:rPr>
                <w:rFonts w:ascii="Times" w:eastAsia="맑은 고딕" w:hAnsi="Times" w:cs="Times"/>
                <w:lang w:eastAsia="zh-CN"/>
              </w:rPr>
            </w:pPr>
            <w:r w:rsidRPr="007C6E60">
              <w:rPr>
                <w:rFonts w:ascii="Times" w:eastAsia="맑은 고딕" w:hAnsi="Times" w:cs="Times"/>
                <w:sz w:val="22"/>
                <w:lang w:eastAsia="zh-CN"/>
              </w:rPr>
              <w:t xml:space="preserve">Option 2: same </w:t>
            </w:r>
            <w:r w:rsidRPr="007C6E60">
              <w:rPr>
                <w:rFonts w:ascii="Times" w:eastAsia="맑은 고딕" w:hAnsi="Times" w:cs="Times"/>
                <w:sz w:val="22"/>
                <w:lang w:val="en-GB" w:eastAsia="zh-CN"/>
              </w:rPr>
              <w:t>CSI reporting for SBFD symbols and non-SBFD symbols</w:t>
            </w:r>
          </w:p>
        </w:tc>
      </w:tr>
    </w:tbl>
    <w:p w14:paraId="2A1B1271" w14:textId="77777777" w:rsidR="002C058E" w:rsidRDefault="002C058E" w:rsidP="002C058E">
      <w:pPr>
        <w:rPr>
          <w:rFonts w:eastAsia="SimSun"/>
        </w:rPr>
      </w:pPr>
    </w:p>
    <w:p w14:paraId="32C3DEA9" w14:textId="608A61BB" w:rsidR="00310C5B" w:rsidRDefault="000641A4" w:rsidP="00310C5B">
      <w:pPr>
        <w:rPr>
          <w:rFonts w:eastAsiaTheme="minorEastAsia"/>
        </w:rPr>
      </w:pPr>
      <w:r w:rsidRPr="00D15DDF">
        <w:rPr>
          <w:rFonts w:eastAsiaTheme="minorEastAsia"/>
        </w:rPr>
        <w:t>In RAN1#112bis-e meeting, it was agreed</w:t>
      </w:r>
    </w:p>
    <w:tbl>
      <w:tblPr>
        <w:tblStyle w:val="aa"/>
        <w:tblW w:w="0" w:type="auto"/>
        <w:tblLook w:val="04A0" w:firstRow="1" w:lastRow="0" w:firstColumn="1" w:lastColumn="0" w:noHBand="0" w:noVBand="1"/>
      </w:tblPr>
      <w:tblGrid>
        <w:gridCol w:w="9629"/>
      </w:tblGrid>
      <w:tr w:rsidR="00310C5B" w14:paraId="31CB596E" w14:textId="77777777" w:rsidTr="000D46C5">
        <w:tc>
          <w:tcPr>
            <w:tcW w:w="9629" w:type="dxa"/>
          </w:tcPr>
          <w:p w14:paraId="1F41C539" w14:textId="77777777" w:rsidR="00310C5B" w:rsidRDefault="00310C5B" w:rsidP="000D46C5">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5D3AC838" w14:textId="77777777" w:rsidR="000641A4" w:rsidRPr="003D6795" w:rsidRDefault="000641A4" w:rsidP="000641A4">
            <w:pPr>
              <w:rPr>
                <w:rFonts w:eastAsia="맑은 고딕" w:cs="Times"/>
              </w:rPr>
            </w:pPr>
            <w:r w:rsidRPr="003D6795">
              <w:rPr>
                <w:rFonts w:eastAsia="맑은 고딕" w:cs="Times"/>
              </w:rPr>
              <w:t>For SBFD-aware UEs, study the following options for CSI report associated with periodic/semi-persistent CSI-RS in case the periodicity is such that CSI-RS instances occur in both SBFD and non-SBFD symbols:</w:t>
            </w:r>
          </w:p>
          <w:p w14:paraId="331FE416"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 xml:space="preserve">Option 1: two </w:t>
            </w:r>
            <w:r w:rsidRPr="00054D1D">
              <w:rPr>
                <w:rFonts w:eastAsia="맑은 고딕" w:cs="Times"/>
                <w:i/>
                <w:iCs/>
              </w:rPr>
              <w:t>CSI-ReportConfig</w:t>
            </w:r>
            <w:r w:rsidRPr="00054D1D">
              <w:rPr>
                <w:rFonts w:eastAsia="맑은 고딕" w:cs="Times"/>
                <w:iCs/>
              </w:rPr>
              <w:t>s</w:t>
            </w:r>
            <w:r w:rsidRPr="00054D1D">
              <w:rPr>
                <w:rFonts w:eastAsia="맑은 고딕" w:cs="Times"/>
                <w:i/>
                <w:iCs/>
              </w:rPr>
              <w:t xml:space="preserve">, </w:t>
            </w:r>
            <w:r w:rsidRPr="00054D1D">
              <w:rPr>
                <w:rFonts w:eastAsia="맑은 고딕" w:cs="Times"/>
              </w:rPr>
              <w:t>where one is associated with SBFD symbols and the other is associated with non-SBFD symbols</w:t>
            </w:r>
          </w:p>
          <w:p w14:paraId="697DEE5D"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1-1: One </w:t>
            </w:r>
            <w:r w:rsidRPr="00054D1D">
              <w:rPr>
                <w:rFonts w:eastAsia="맑은 고딕" w:cs="Times"/>
                <w:i/>
                <w:iCs/>
              </w:rPr>
              <w:t>CSI-ReportConfig</w:t>
            </w:r>
            <w:r w:rsidRPr="00054D1D">
              <w:rPr>
                <w:rFonts w:eastAsia="맑은 고딕" w:cs="Times"/>
              </w:rPr>
              <w:t xml:space="preserve"> is associated with a CSI-RS restricted to SBFD symbols only and the second </w:t>
            </w:r>
            <w:r w:rsidRPr="00054D1D">
              <w:rPr>
                <w:rFonts w:eastAsia="맑은 고딕" w:cs="Times"/>
                <w:i/>
                <w:iCs/>
              </w:rPr>
              <w:t>CSI-ReportConfig</w:t>
            </w:r>
            <w:r w:rsidRPr="00054D1D">
              <w:rPr>
                <w:rFonts w:eastAsia="맑은 고딕" w:cs="Times"/>
              </w:rPr>
              <w:t xml:space="preserve"> is associated with a second CSI-RS restricted to non-SBFD symbols only;</w:t>
            </w:r>
          </w:p>
          <w:p w14:paraId="1F2E65D7"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1-2: Both </w:t>
            </w:r>
            <w:r w:rsidRPr="00054D1D">
              <w:rPr>
                <w:rFonts w:eastAsia="맑은 고딕" w:cs="Times"/>
                <w:i/>
                <w:iCs/>
              </w:rPr>
              <w:t>CSI-ReportConfig</w:t>
            </w:r>
            <w:r w:rsidRPr="00054D1D">
              <w:rPr>
                <w:rFonts w:eastAsia="맑은 고딕" w:cs="Times"/>
                <w:iCs/>
              </w:rPr>
              <w:t>s</w:t>
            </w:r>
            <w:r w:rsidRPr="00054D1D">
              <w:rPr>
                <w:rFonts w:eastAsia="맑은 고딕" w:cs="Times"/>
              </w:rPr>
              <w:t xml:space="preserve"> are associated with the same CSI-RS. The CSI report associated with one </w:t>
            </w:r>
            <w:r w:rsidRPr="00054D1D">
              <w:rPr>
                <w:rFonts w:eastAsia="맑은 고딕" w:cs="Times"/>
                <w:i/>
                <w:iCs/>
              </w:rPr>
              <w:t>CSI-ReportConfig</w:t>
            </w:r>
            <w:r w:rsidRPr="00054D1D">
              <w:rPr>
                <w:rFonts w:eastAsia="맑은 고딕" w:cs="Times"/>
              </w:rPr>
              <w:t xml:space="preserve"> is derived based on CSI-RS instances in SBFD symbols only. The CSI report associated with the second </w:t>
            </w:r>
            <w:r w:rsidRPr="00054D1D">
              <w:rPr>
                <w:rFonts w:eastAsia="맑은 고딕" w:cs="Times"/>
                <w:i/>
                <w:iCs/>
              </w:rPr>
              <w:t>CSI-ReportConfig</w:t>
            </w:r>
            <w:r w:rsidRPr="00054D1D">
              <w:rPr>
                <w:rFonts w:eastAsia="맑은 고딕" w:cs="Times"/>
              </w:rPr>
              <w:t xml:space="preserve"> is derived based on CSI-RS instances in non-SBFD symbols only.</w:t>
            </w:r>
          </w:p>
          <w:p w14:paraId="5205ACD7"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 xml:space="preserve">Option 2: one </w:t>
            </w:r>
            <w:r w:rsidRPr="00054D1D">
              <w:rPr>
                <w:rFonts w:eastAsia="맑은 고딕" w:cs="Times"/>
                <w:i/>
                <w:iCs/>
              </w:rPr>
              <w:t>CSI-ReportConfig</w:t>
            </w:r>
            <w:r w:rsidRPr="00054D1D">
              <w:rPr>
                <w:rFonts w:eastAsia="맑은 고딕" w:cs="Times"/>
              </w:rPr>
              <w:t xml:space="preserve"> associated with both SBFD symbols and non-SBFD symbols</w:t>
            </w:r>
          </w:p>
          <w:p w14:paraId="3EC495BD"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t xml:space="preserve">Option 2-1: One </w:t>
            </w:r>
            <w:r w:rsidRPr="00054D1D">
              <w:rPr>
                <w:rFonts w:eastAsia="맑은 고딕" w:cs="Times"/>
                <w:i/>
                <w:iCs/>
              </w:rPr>
              <w:t>CSI-ReportConfig</w:t>
            </w:r>
            <w:r w:rsidRPr="00054D1D">
              <w:rPr>
                <w:rFonts w:eastAsia="맑은 고딕" w:cs="Times"/>
              </w:rPr>
              <w:t xml:space="preserve"> is associated with two CSI-RSs which are restricted to SBFD symbols and non-SBFD symbols respectively. Separate CSI measurements are derived based on the first and second CSI-RSs respectively.</w:t>
            </w:r>
          </w:p>
          <w:p w14:paraId="16B14124" w14:textId="77777777" w:rsidR="000641A4" w:rsidRPr="00054D1D" w:rsidRDefault="000641A4" w:rsidP="00E63B09">
            <w:pPr>
              <w:numPr>
                <w:ilvl w:val="1"/>
                <w:numId w:val="49"/>
              </w:numPr>
              <w:overflowPunct/>
              <w:autoSpaceDE/>
              <w:autoSpaceDN/>
              <w:adjustRightInd/>
              <w:spacing w:after="0"/>
              <w:jc w:val="left"/>
              <w:textAlignment w:val="auto"/>
              <w:rPr>
                <w:rFonts w:eastAsia="맑은 고딕"/>
              </w:rPr>
            </w:pPr>
            <w:r w:rsidRPr="00054D1D">
              <w:rPr>
                <w:rFonts w:eastAsia="맑은 고딕" w:cs="Times"/>
              </w:rPr>
              <w:lastRenderedPageBreak/>
              <w:t xml:space="preserve">Option 2-2: One </w:t>
            </w:r>
            <w:r w:rsidRPr="00054D1D">
              <w:rPr>
                <w:rFonts w:eastAsia="맑은 고딕" w:cs="Times"/>
                <w:i/>
                <w:iCs/>
              </w:rPr>
              <w:t>CSI-ReportConfig</w:t>
            </w:r>
            <w:r w:rsidRPr="00054D1D">
              <w:rPr>
                <w:rFonts w:eastAsia="맑은 고딕" w:cs="Times"/>
              </w:rPr>
              <w:t xml:space="preserve"> is associated with one CSI-RS. The CSI report is derived based on CSI-RS which can be in SBFD symbols or non-SBFD symbols in different time instances.</w:t>
            </w:r>
          </w:p>
          <w:p w14:paraId="291CAE83" w14:textId="77777777" w:rsidR="000641A4" w:rsidRPr="00054D1D" w:rsidRDefault="000641A4" w:rsidP="00E63B09">
            <w:pPr>
              <w:numPr>
                <w:ilvl w:val="0"/>
                <w:numId w:val="49"/>
              </w:numPr>
              <w:overflowPunct/>
              <w:autoSpaceDE/>
              <w:autoSpaceDN/>
              <w:adjustRightInd/>
              <w:spacing w:after="0"/>
              <w:jc w:val="left"/>
              <w:textAlignment w:val="auto"/>
              <w:rPr>
                <w:rFonts w:eastAsia="맑은 고딕"/>
              </w:rPr>
            </w:pPr>
            <w:r w:rsidRPr="00054D1D">
              <w:rPr>
                <w:rFonts w:eastAsia="맑은 고딕" w:cs="Times"/>
              </w:rPr>
              <w:t>FFS impact on UE CSI processing and reporting timeline</w:t>
            </w:r>
          </w:p>
          <w:p w14:paraId="4C5FA66A" w14:textId="77777777" w:rsidR="000641A4" w:rsidRPr="003D6795" w:rsidRDefault="000641A4" w:rsidP="000641A4">
            <w:pPr>
              <w:rPr>
                <w:rFonts w:eastAsia="Microsoft YaHei" w:cs="Times"/>
              </w:rPr>
            </w:pPr>
            <w:r w:rsidRPr="003D6795">
              <w:rPr>
                <w:rFonts w:eastAsia="Microsoft YaHei" w:cs="Times"/>
              </w:rPr>
              <w:t xml:space="preserve">Note: Whether the CSI-RS resource can be used for SBFD and non-SBFD symbols may depend on, e.g., gNB implementation of same/different </w:t>
            </w:r>
            <w:r w:rsidRPr="003D6795">
              <w:rPr>
                <w:rFonts w:cs="Times"/>
              </w:rPr>
              <w:t>antenna configuration</w:t>
            </w:r>
            <w:r w:rsidRPr="003D6795">
              <w:rPr>
                <w:rFonts w:eastAsia="Microsoft YaHei" w:cs="Times"/>
              </w:rPr>
              <w:t xml:space="preserve"> in both symbols. </w:t>
            </w:r>
          </w:p>
          <w:p w14:paraId="0C800DA6" w14:textId="77777777" w:rsidR="000641A4" w:rsidRPr="003D6795" w:rsidRDefault="000641A4" w:rsidP="000641A4">
            <w:pPr>
              <w:ind w:left="6"/>
              <w:rPr>
                <w:rFonts w:eastAsia="맑은 고딕" w:cs="Times"/>
              </w:rPr>
            </w:pPr>
            <w:r w:rsidRPr="003D6795">
              <w:rPr>
                <w:rFonts w:eastAsia="맑은 고딕" w:cs="Times"/>
              </w:rPr>
              <w:t xml:space="preserve">Option 1-1 can be supported according to existing specification by gNB configuration of appropriate periodicities to ensure that the CSI-RS associated with each </w:t>
            </w:r>
            <w:r w:rsidRPr="003D6795">
              <w:rPr>
                <w:rFonts w:eastAsia="맑은 고딕" w:cs="Times"/>
                <w:i/>
              </w:rPr>
              <w:t>CSI-ReportConfig</w:t>
            </w:r>
            <w:r w:rsidRPr="003D6795">
              <w:rPr>
                <w:rFonts w:eastAsia="맑은 고딕"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3937EEA7" w14:textId="613BC042" w:rsidR="00310C5B" w:rsidRPr="000641A4" w:rsidRDefault="000641A4" w:rsidP="000641A4">
            <w:pPr>
              <w:pStyle w:val="ac"/>
              <w:ind w:leftChars="0" w:left="0"/>
              <w:rPr>
                <w:rFonts w:eastAsia="맑은 고딕" w:cs="Times"/>
                <w:color w:val="FF0000"/>
                <w:lang w:val="en-US"/>
              </w:rPr>
            </w:pPr>
            <w:r w:rsidRPr="003D6795">
              <w:rPr>
                <w:rFonts w:eastAsia="맑은 고딕" w:cs="Times"/>
              </w:rPr>
              <w:t xml:space="preserve">Option 2-2 can be supported according to existing specification </w:t>
            </w:r>
            <w:r w:rsidRPr="003D6795">
              <w:rPr>
                <w:rFonts w:cs="Times"/>
              </w:rPr>
              <w:t>to configure measurement restriction</w:t>
            </w:r>
            <w:r w:rsidRPr="003D6795">
              <w:rPr>
                <w:rFonts w:eastAsia="맑은 고딕" w:cs="Times"/>
              </w:rPr>
              <w:t xml:space="preserve"> so that UE would not average CSI measurements across SBFD and non-SBFD symbols.</w:t>
            </w:r>
          </w:p>
        </w:tc>
      </w:tr>
    </w:tbl>
    <w:p w14:paraId="6132A5DA" w14:textId="77777777" w:rsidR="00310C5B" w:rsidRDefault="00310C5B" w:rsidP="00310C5B">
      <w:pPr>
        <w:rPr>
          <w:rFonts w:eastAsiaTheme="minorEastAsia"/>
          <w:lang w:eastAsia="ko-KR"/>
        </w:rPr>
      </w:pPr>
    </w:p>
    <w:p w14:paraId="4D7CDC06" w14:textId="77777777" w:rsidR="00D15DDF" w:rsidRDefault="00D15DDF" w:rsidP="00D15DDF">
      <w:pPr>
        <w:rPr>
          <w:rFonts w:eastAsiaTheme="minorEastAsia"/>
          <w:lang w:eastAsia="ko-KR"/>
        </w:rPr>
      </w:pPr>
      <w:r>
        <w:rPr>
          <w:rFonts w:eastAsiaTheme="minorEastAsia"/>
          <w:lang w:eastAsia="ko-KR"/>
        </w:rPr>
        <w:t>For the evaluation for SBFD, it is assumed that t</w:t>
      </w:r>
      <w:r>
        <w:rPr>
          <w:rFonts w:eastAsiaTheme="minorEastAsia" w:hint="eastAsia"/>
          <w:lang w:eastAsia="ko-KR"/>
        </w:rPr>
        <w:t xml:space="preserve">he antenna </w:t>
      </w:r>
      <w:r>
        <w:rPr>
          <w:rFonts w:eastAsiaTheme="minorEastAsia"/>
          <w:lang w:eastAsia="ko-KR"/>
        </w:rPr>
        <w:t>configuration</w:t>
      </w:r>
      <w:r>
        <w:rPr>
          <w:rFonts w:eastAsiaTheme="minorEastAsia" w:hint="eastAsia"/>
          <w:lang w:eastAsia="ko-KR"/>
        </w:rPr>
        <w:t xml:space="preserve"> </w:t>
      </w:r>
      <w:r>
        <w:rPr>
          <w:rFonts w:eastAsiaTheme="minorEastAsia"/>
          <w:lang w:eastAsia="ko-KR"/>
        </w:rPr>
        <w:t xml:space="preserve">for operating SBFD and non-SBFD is not same. That is, it is hard to assume that the channel state information between SBFD symbol and non-SBFD symbol is same. Therefore, two sets of CSI sets (i.e., CRI, RI, PMI and CQI) should be reported. </w:t>
      </w:r>
    </w:p>
    <w:p w14:paraId="4A11A26E" w14:textId="77777777" w:rsidR="00D15DDF" w:rsidRDefault="00D15DDF" w:rsidP="00D15DDF">
      <w:pPr>
        <w:rPr>
          <w:rFonts w:eastAsiaTheme="minorEastAsia"/>
          <w:lang w:eastAsia="ko-KR"/>
        </w:rPr>
      </w:pPr>
      <w:r>
        <w:rPr>
          <w:rFonts w:eastAsiaTheme="minorEastAsia"/>
          <w:lang w:eastAsia="ko-KR"/>
        </w:rPr>
        <w:t xml:space="preserve">The option 1 is a separating CSI reporting for SBFD symbols and non-SBFD symbols. In this case, additional CSI reporting is required. The CSI reporting for SBFD symbol is assigned within the currently defined maximum number of CSI reporting, or within the increased maximum number of CSI reporting. </w:t>
      </w:r>
    </w:p>
    <w:p w14:paraId="2191350C" w14:textId="77777777" w:rsidR="00D15DDF" w:rsidRDefault="00D15DDF" w:rsidP="00D15DDF">
      <w:pPr>
        <w:rPr>
          <w:rFonts w:eastAsiaTheme="minorEastAsia"/>
          <w:lang w:eastAsia="ko-KR"/>
        </w:rPr>
      </w:pPr>
      <w:r>
        <w:rPr>
          <w:rFonts w:eastAsiaTheme="minorEastAsia" w:hint="eastAsia"/>
          <w:lang w:eastAsia="ko-KR"/>
        </w:rPr>
        <w:t>The option 2 is a same CSI reporting for SBFD symbol</w:t>
      </w:r>
      <w:r>
        <w:rPr>
          <w:rFonts w:eastAsiaTheme="minorEastAsia"/>
          <w:lang w:eastAsia="ko-KR"/>
        </w:rPr>
        <w:t>s</w:t>
      </w:r>
      <w:r>
        <w:rPr>
          <w:rFonts w:eastAsiaTheme="minorEastAsia" w:hint="eastAsia"/>
          <w:lang w:eastAsia="ko-KR"/>
        </w:rPr>
        <w:t xml:space="preserve"> and non-SBFD symbols</w:t>
      </w:r>
      <w:r>
        <w:rPr>
          <w:rFonts w:eastAsiaTheme="minorEastAsia"/>
          <w:lang w:eastAsia="ko-KR"/>
        </w:rPr>
        <w:t xml:space="preserve">. In this case, it is not necessary to assign additional CSI reporting. </w:t>
      </w:r>
      <w:r>
        <w:rPr>
          <w:rFonts w:eastAsiaTheme="minorEastAsia" w:hint="eastAsia"/>
          <w:lang w:eastAsia="ko-KR"/>
        </w:rPr>
        <w:t xml:space="preserve"> </w:t>
      </w:r>
      <w:r>
        <w:rPr>
          <w:rFonts w:eastAsiaTheme="minorEastAsia"/>
          <w:lang w:eastAsia="ko-KR"/>
        </w:rPr>
        <w:t xml:space="preserve">But, the amount of CSI reporting within same CSI reporting and the calculation complexity at UE side are increased. In order to resolve these issues, additional specification work is required. </w:t>
      </w:r>
    </w:p>
    <w:p w14:paraId="5AACD417" w14:textId="77777777" w:rsidR="00D15DDF" w:rsidRDefault="00D15DDF" w:rsidP="00D15DDF">
      <w:pPr>
        <w:rPr>
          <w:rFonts w:eastAsiaTheme="minorEastAsia"/>
          <w:lang w:eastAsia="ko-KR"/>
        </w:rPr>
      </w:pPr>
    </w:p>
    <w:p w14:paraId="3351622E" w14:textId="3C334306" w:rsidR="00D15DDF" w:rsidRPr="00D15DDF" w:rsidRDefault="00D15DDF" w:rsidP="00D15DDF">
      <w:pPr>
        <w:rPr>
          <w:rFonts w:eastAsiaTheme="minorEastAsia"/>
          <w:b/>
          <w:i/>
          <w:lang w:eastAsia="ko-KR"/>
        </w:rPr>
      </w:pPr>
      <w:r w:rsidRPr="00D15DDF">
        <w:rPr>
          <w:rFonts w:eastAsiaTheme="minorEastAsia"/>
          <w:b/>
          <w:i/>
          <w:lang w:eastAsia="ko-KR"/>
        </w:rPr>
        <w:t>Proposal 1</w:t>
      </w:r>
      <w:r w:rsidR="00CF3204">
        <w:rPr>
          <w:rFonts w:eastAsiaTheme="minorEastAsia"/>
          <w:b/>
          <w:i/>
          <w:lang w:eastAsia="ko-KR"/>
        </w:rPr>
        <w:t>4</w:t>
      </w:r>
      <w:r w:rsidRPr="00D15DDF">
        <w:rPr>
          <w:rFonts w:eastAsiaTheme="minorEastAsia"/>
          <w:b/>
          <w:i/>
          <w:lang w:eastAsia="ko-KR"/>
        </w:rPr>
        <w:t>: Following two options for</w:t>
      </w:r>
      <w:r w:rsidRPr="00D15DDF">
        <w:rPr>
          <w:rFonts w:ascii="Times" w:hAnsi="Times" w:cs="Times"/>
          <w:b/>
          <w:i/>
        </w:rPr>
        <w:t xml:space="preserve"> CSI reporting are captured in the TR. </w:t>
      </w:r>
    </w:p>
    <w:p w14:paraId="255AA233" w14:textId="77777777" w:rsidR="00D15DDF" w:rsidRPr="00D15DDF" w:rsidRDefault="00D15DDF" w:rsidP="00E63B09">
      <w:pPr>
        <w:numPr>
          <w:ilvl w:val="0"/>
          <w:numId w:val="40"/>
        </w:numPr>
        <w:overflowPunct/>
        <w:autoSpaceDE/>
        <w:autoSpaceDN/>
        <w:adjustRightInd/>
        <w:spacing w:after="0"/>
        <w:jc w:val="left"/>
        <w:textAlignment w:val="auto"/>
        <w:rPr>
          <w:b/>
          <w:i/>
        </w:rPr>
      </w:pPr>
      <w:r w:rsidRPr="00D15DDF">
        <w:rPr>
          <w:rFonts w:cs="Times"/>
          <w:b/>
          <w:i/>
        </w:rPr>
        <w:t xml:space="preserve">Option 1: two </w:t>
      </w:r>
      <w:r w:rsidRPr="00D15DDF">
        <w:rPr>
          <w:rFonts w:cs="Times"/>
          <w:b/>
          <w:i/>
          <w:iCs/>
        </w:rPr>
        <w:t xml:space="preserve">CSI-ReportConfigs, </w:t>
      </w:r>
      <w:r w:rsidRPr="00D15DDF">
        <w:rPr>
          <w:rFonts w:cs="Times"/>
          <w:b/>
          <w:i/>
        </w:rPr>
        <w:t>where one is associated with SBFD symbols and the other is associated with non-SBFD symbols</w:t>
      </w:r>
    </w:p>
    <w:p w14:paraId="1651D35A" w14:textId="77777777" w:rsidR="00D15DDF" w:rsidRPr="00D15DDF" w:rsidRDefault="00D15DDF" w:rsidP="00E63B09">
      <w:pPr>
        <w:numPr>
          <w:ilvl w:val="0"/>
          <w:numId w:val="40"/>
        </w:numPr>
        <w:overflowPunct/>
        <w:autoSpaceDE/>
        <w:autoSpaceDN/>
        <w:adjustRightInd/>
        <w:spacing w:after="0"/>
        <w:jc w:val="left"/>
        <w:textAlignment w:val="auto"/>
        <w:rPr>
          <w:b/>
          <w:i/>
        </w:rPr>
      </w:pPr>
      <w:r w:rsidRPr="00D15DDF">
        <w:rPr>
          <w:rFonts w:cs="Times"/>
          <w:b/>
          <w:i/>
        </w:rPr>
        <w:t xml:space="preserve">Option 2: one </w:t>
      </w:r>
      <w:r w:rsidRPr="00D15DDF">
        <w:rPr>
          <w:rFonts w:cs="Times"/>
          <w:b/>
          <w:i/>
          <w:iCs/>
        </w:rPr>
        <w:t>CSI-ReportConfig</w:t>
      </w:r>
      <w:r w:rsidRPr="00D15DDF">
        <w:rPr>
          <w:rFonts w:cs="Times"/>
          <w:b/>
          <w:i/>
        </w:rPr>
        <w:t xml:space="preserve"> associated with both SBFD symbols and non-SBFD symbols</w:t>
      </w:r>
    </w:p>
    <w:p w14:paraId="0346C83F" w14:textId="77777777" w:rsidR="00D15DDF" w:rsidRPr="00D15DDF" w:rsidRDefault="00D15DDF" w:rsidP="00310C5B">
      <w:pPr>
        <w:rPr>
          <w:rFonts w:eastAsiaTheme="minorEastAsia"/>
          <w:b/>
          <w:i/>
          <w:lang w:eastAsia="ko-KR"/>
        </w:rPr>
      </w:pPr>
    </w:p>
    <w:p w14:paraId="63E8A30D" w14:textId="77777777" w:rsidR="00310C5B" w:rsidRDefault="00310C5B" w:rsidP="002C058E">
      <w:pPr>
        <w:rPr>
          <w:rFonts w:eastAsiaTheme="minorEastAsia"/>
          <w:lang w:eastAsia="ko-KR"/>
        </w:rPr>
      </w:pPr>
    </w:p>
    <w:p w14:paraId="3AFBCC0D" w14:textId="77777777" w:rsidR="00310C5B" w:rsidRPr="00DB1108" w:rsidRDefault="00310C5B" w:rsidP="00310C5B">
      <w:pPr>
        <w:rPr>
          <w:rFonts w:eastAsia="SimSun"/>
        </w:rPr>
      </w:pPr>
    </w:p>
    <w:p w14:paraId="68CFD5FA" w14:textId="7A997F23" w:rsidR="00310C5B" w:rsidRPr="00CF3204" w:rsidRDefault="00310C5B" w:rsidP="00310C5B">
      <w:pPr>
        <w:rPr>
          <w:rFonts w:eastAsiaTheme="minorEastAsia"/>
          <w:b/>
          <w:u w:val="single"/>
        </w:rPr>
      </w:pPr>
      <w:r w:rsidRPr="00CF3204">
        <w:rPr>
          <w:rFonts w:eastAsiaTheme="minorEastAsia"/>
          <w:b/>
          <w:u w:val="single"/>
        </w:rPr>
        <w:t>1</w:t>
      </w:r>
      <w:r w:rsidR="00DB1108" w:rsidRPr="00CF3204">
        <w:rPr>
          <w:rFonts w:eastAsiaTheme="minorEastAsia"/>
          <w:b/>
          <w:u w:val="single"/>
        </w:rPr>
        <w:t>0</w:t>
      </w:r>
      <w:r w:rsidRPr="00CF3204">
        <w:rPr>
          <w:rFonts w:eastAsiaTheme="minorEastAsia"/>
          <w:b/>
          <w:u w:val="single"/>
        </w:rPr>
        <w:t>) CORESET/Search Space</w:t>
      </w:r>
    </w:p>
    <w:p w14:paraId="227699ED" w14:textId="37859B05" w:rsidR="00310C5B" w:rsidRDefault="00D51235" w:rsidP="00310C5B">
      <w:pPr>
        <w:rPr>
          <w:rFonts w:eastAsiaTheme="minorEastAsia"/>
          <w:lang w:eastAsia="ko-KR"/>
        </w:rPr>
      </w:pPr>
      <w:r w:rsidRPr="00CF3204">
        <w:rPr>
          <w:rFonts w:eastAsiaTheme="minorEastAsia"/>
        </w:rPr>
        <w:t>In RAN1#112bis-e meeting, it was agreed</w:t>
      </w:r>
      <w:r w:rsidR="005B35A6" w:rsidRPr="00CF3204">
        <w:rPr>
          <w:rFonts w:eastAsiaTheme="minorEastAsia"/>
        </w:rPr>
        <w:t xml:space="preserve"> </w:t>
      </w:r>
      <w:r w:rsidR="005B35A6" w:rsidRPr="00CF3204">
        <w:rPr>
          <w:rFonts w:eastAsiaTheme="minorEastAsia" w:hint="eastAsia"/>
          <w:lang w:eastAsia="ko-KR"/>
        </w:rPr>
        <w:t>t</w:t>
      </w:r>
      <w:r w:rsidR="005B35A6" w:rsidRPr="00CF3204">
        <w:rPr>
          <w:rFonts w:eastAsiaTheme="minorEastAsia"/>
          <w:lang w:eastAsia="ko-KR"/>
        </w:rPr>
        <w:t xml:space="preserve">o consider whether/how support </w:t>
      </w:r>
      <w:r w:rsidR="005B35A6" w:rsidRPr="00CF3204">
        <w:rPr>
          <w:rFonts w:eastAsiaTheme="minorEastAsia" w:hint="eastAsia"/>
          <w:lang w:eastAsia="ko-KR"/>
        </w:rPr>
        <w:t>s</w:t>
      </w:r>
      <w:r w:rsidR="005B35A6" w:rsidRPr="00CF3204">
        <w:rPr>
          <w:rFonts w:eastAsiaTheme="minorEastAsia"/>
          <w:lang w:eastAsia="ko-KR"/>
        </w:rPr>
        <w:t xml:space="preserve">earch space in different monitoring occasions occur in SBFD and </w:t>
      </w:r>
      <w:r w:rsidR="00A24260">
        <w:rPr>
          <w:rFonts w:eastAsiaTheme="minorEastAsia"/>
          <w:lang w:eastAsia="ko-KR"/>
        </w:rPr>
        <w:t>n</w:t>
      </w:r>
      <w:r w:rsidR="005B35A6" w:rsidRPr="00CF3204">
        <w:rPr>
          <w:rFonts w:eastAsiaTheme="minorEastAsia"/>
          <w:lang w:eastAsia="ko-KR"/>
        </w:rPr>
        <w:t xml:space="preserve">on-SBFD symbols and the associated CORESET overlaps the DL subband boundary. </w:t>
      </w:r>
    </w:p>
    <w:tbl>
      <w:tblPr>
        <w:tblStyle w:val="aa"/>
        <w:tblW w:w="0" w:type="auto"/>
        <w:tblLook w:val="04A0" w:firstRow="1" w:lastRow="0" w:firstColumn="1" w:lastColumn="0" w:noHBand="0" w:noVBand="1"/>
      </w:tblPr>
      <w:tblGrid>
        <w:gridCol w:w="9629"/>
      </w:tblGrid>
      <w:tr w:rsidR="00310C5B" w14:paraId="62678370" w14:textId="77777777" w:rsidTr="000D46C5">
        <w:tc>
          <w:tcPr>
            <w:tcW w:w="9629" w:type="dxa"/>
          </w:tcPr>
          <w:p w14:paraId="6DE2865A" w14:textId="77777777" w:rsidR="00310C5B" w:rsidRDefault="00310C5B" w:rsidP="00310C5B">
            <w:pPr>
              <w:rPr>
                <w:rFonts w:eastAsia="맑은 고딕" w:cs="Times"/>
                <w:b/>
              </w:rPr>
            </w:pPr>
            <w:r w:rsidRPr="0066567D">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68A51231" w14:textId="77777777" w:rsidR="00D51235" w:rsidRPr="00621A65" w:rsidRDefault="00D51235" w:rsidP="00D51235">
            <w:pPr>
              <w:rPr>
                <w:rFonts w:eastAsia="Microsoft YaHei" w:cs="Times"/>
                <w:szCs w:val="22"/>
              </w:rPr>
            </w:pPr>
            <w:r w:rsidRPr="00621A65">
              <w:rPr>
                <w:rFonts w:eastAsia="Microsoft YaHei" w:cs="Times"/>
                <w:szCs w:val="22"/>
              </w:rPr>
              <w:t xml:space="preserve">For the case that: </w:t>
            </w:r>
          </w:p>
          <w:p w14:paraId="1FB7E168" w14:textId="77777777" w:rsidR="00D51235" w:rsidRPr="007C6E60" w:rsidRDefault="00D51235" w:rsidP="00E63B09">
            <w:pPr>
              <w:pStyle w:val="38"/>
              <w:numPr>
                <w:ilvl w:val="0"/>
                <w:numId w:val="53"/>
              </w:numPr>
              <w:spacing w:after="0"/>
              <w:rPr>
                <w:rFonts w:ascii="Times" w:eastAsia="Microsoft YaHei" w:hAnsi="Times" w:cs="Times"/>
                <w:sz w:val="22"/>
                <w:szCs w:val="22"/>
              </w:rPr>
            </w:pPr>
            <w:r w:rsidRPr="007C6E60">
              <w:rPr>
                <w:rFonts w:ascii="Times" w:eastAsia="Microsoft YaHei" w:hAnsi="Times" w:cs="Times"/>
                <w:sz w:val="22"/>
                <w:szCs w:val="22"/>
              </w:rPr>
              <w:t>The monitoring periodicity of a search space is such that different monitoring occasions</w:t>
            </w:r>
            <w:r w:rsidRPr="007C6E60">
              <w:rPr>
                <w:rFonts w:ascii="Times" w:hAnsi="Times" w:cs="Times"/>
                <w:sz w:val="22"/>
                <w:szCs w:val="22"/>
              </w:rPr>
              <w:t xml:space="preserve"> </w:t>
            </w:r>
            <w:r w:rsidRPr="007C6E60">
              <w:rPr>
                <w:rFonts w:ascii="Times" w:eastAsia="Microsoft YaHei" w:hAnsi="Times" w:cs="Times"/>
                <w:sz w:val="22"/>
                <w:szCs w:val="22"/>
              </w:rPr>
              <w:t>in different slots occur in SBFD and non-SBFD symbols, respectively, and,</w:t>
            </w:r>
          </w:p>
          <w:p w14:paraId="6C4F1311" w14:textId="77777777" w:rsidR="00D51235" w:rsidRPr="007C6E60" w:rsidRDefault="00D51235" w:rsidP="00E63B09">
            <w:pPr>
              <w:pStyle w:val="38"/>
              <w:numPr>
                <w:ilvl w:val="0"/>
                <w:numId w:val="53"/>
              </w:numPr>
              <w:spacing w:after="0"/>
              <w:rPr>
                <w:rFonts w:ascii="Times" w:eastAsia="Microsoft YaHei" w:hAnsi="Times" w:cs="Times"/>
                <w:sz w:val="22"/>
                <w:szCs w:val="22"/>
              </w:rPr>
            </w:pPr>
            <w:r w:rsidRPr="007C6E60">
              <w:rPr>
                <w:rFonts w:ascii="Times" w:eastAsia="Microsoft YaHei" w:hAnsi="Times" w:cs="Times"/>
                <w:sz w:val="22"/>
                <w:szCs w:val="22"/>
              </w:rPr>
              <w:t>The associated CORESET overlaps the boundary of a DL subband in SBFD symbols</w:t>
            </w:r>
          </w:p>
          <w:p w14:paraId="309B6D89" w14:textId="77777777" w:rsidR="00D51235" w:rsidRPr="007C6E60" w:rsidRDefault="00D51235" w:rsidP="00D51235">
            <w:pPr>
              <w:rPr>
                <w:rFonts w:eastAsia="Microsoft YaHei" w:cs="Times"/>
                <w:szCs w:val="22"/>
              </w:rPr>
            </w:pPr>
            <w:r w:rsidRPr="00695F4F">
              <w:rPr>
                <w:rFonts w:eastAsia="Microsoft YaHei" w:cs="Times"/>
                <w:szCs w:val="22"/>
              </w:rPr>
              <w:t>Consider whether/how the above could be supported considering both existing tools in specifications on CORESET and search space configuration as well as at least the following options for potential enhancement for SBFD-aware UE:</w:t>
            </w:r>
          </w:p>
          <w:p w14:paraId="55C5EC12" w14:textId="77777777" w:rsidR="00D51235" w:rsidRPr="007C6E60" w:rsidRDefault="00D51235" w:rsidP="00E63B09">
            <w:pPr>
              <w:numPr>
                <w:ilvl w:val="0"/>
                <w:numId w:val="49"/>
              </w:numPr>
              <w:overflowPunct/>
              <w:autoSpaceDE/>
              <w:autoSpaceDN/>
              <w:adjustRightInd/>
              <w:spacing w:after="0"/>
              <w:jc w:val="left"/>
              <w:textAlignment w:val="auto"/>
              <w:rPr>
                <w:rFonts w:eastAsia="맑은 고딕" w:cs="Times"/>
                <w:szCs w:val="22"/>
              </w:rPr>
            </w:pPr>
            <w:r w:rsidRPr="007C6E60">
              <w:rPr>
                <w:rFonts w:cs="Times"/>
                <w:szCs w:val="22"/>
              </w:rPr>
              <w:t>Option 1: Separate valid resources for the CORESET in SBFD symbols and in non-SBFD symbols.</w:t>
            </w:r>
          </w:p>
          <w:p w14:paraId="24FE5D6F" w14:textId="77777777" w:rsidR="00D51235" w:rsidRPr="007C6E60" w:rsidRDefault="00D51235" w:rsidP="00E63B09">
            <w:pPr>
              <w:numPr>
                <w:ilvl w:val="0"/>
                <w:numId w:val="49"/>
              </w:numPr>
              <w:overflowPunct/>
              <w:autoSpaceDE/>
              <w:autoSpaceDN/>
              <w:adjustRightInd/>
              <w:spacing w:after="0"/>
              <w:jc w:val="left"/>
              <w:textAlignment w:val="auto"/>
              <w:rPr>
                <w:rFonts w:eastAsia="맑은 고딕" w:cs="Times"/>
                <w:szCs w:val="22"/>
              </w:rPr>
            </w:pPr>
            <w:r w:rsidRPr="007C6E60">
              <w:rPr>
                <w:rFonts w:cs="Times"/>
                <w:szCs w:val="22"/>
              </w:rPr>
              <w:t xml:space="preserve">Option 2: Rate matching or puncturing on the REG(s) of a PDCCH outside DL subband(s). </w:t>
            </w:r>
          </w:p>
          <w:p w14:paraId="4D533E92" w14:textId="77777777" w:rsidR="00D51235" w:rsidRPr="007C6E60" w:rsidRDefault="00D51235" w:rsidP="00E63B09">
            <w:pPr>
              <w:numPr>
                <w:ilvl w:val="0"/>
                <w:numId w:val="49"/>
              </w:numPr>
              <w:overflowPunct/>
              <w:autoSpaceDE/>
              <w:autoSpaceDN/>
              <w:adjustRightInd/>
              <w:spacing w:after="0"/>
              <w:jc w:val="left"/>
              <w:textAlignment w:val="auto"/>
              <w:rPr>
                <w:rFonts w:eastAsia="맑은 고딕" w:cs="Times"/>
                <w:szCs w:val="22"/>
              </w:rPr>
            </w:pPr>
            <w:r w:rsidRPr="007C6E60">
              <w:rPr>
                <w:rFonts w:cs="Times"/>
                <w:szCs w:val="22"/>
              </w:rPr>
              <w:lastRenderedPageBreak/>
              <w:t>Option 3: UE does not monitor a PDCCH candidate if it is mapped to one or more REs that overlap with REs outside DL subband(s).</w:t>
            </w:r>
          </w:p>
          <w:p w14:paraId="0D943950" w14:textId="77777777" w:rsidR="00D51235" w:rsidRPr="007C6E60" w:rsidRDefault="00D51235" w:rsidP="00E63B09">
            <w:pPr>
              <w:numPr>
                <w:ilvl w:val="0"/>
                <w:numId w:val="49"/>
              </w:numPr>
              <w:overflowPunct/>
              <w:autoSpaceDE/>
              <w:autoSpaceDN/>
              <w:adjustRightInd/>
              <w:spacing w:after="0"/>
              <w:jc w:val="left"/>
              <w:textAlignment w:val="auto"/>
              <w:rPr>
                <w:rFonts w:eastAsia="맑은 고딕" w:cs="Times"/>
                <w:szCs w:val="22"/>
              </w:rPr>
            </w:pPr>
            <w:r w:rsidRPr="007C6E60">
              <w:rPr>
                <w:rFonts w:cs="Times"/>
                <w:szCs w:val="22"/>
              </w:rPr>
              <w:t>Option 4: Drop search space(s) when the associated CORESET overlaps with RBs outside DL subband(s)</w:t>
            </w:r>
          </w:p>
          <w:p w14:paraId="0A67767A" w14:textId="77777777" w:rsidR="00D51235" w:rsidRPr="007C6E60" w:rsidRDefault="00D51235" w:rsidP="00E63B09">
            <w:pPr>
              <w:numPr>
                <w:ilvl w:val="0"/>
                <w:numId w:val="49"/>
              </w:numPr>
              <w:overflowPunct/>
              <w:autoSpaceDE/>
              <w:autoSpaceDN/>
              <w:adjustRightInd/>
              <w:spacing w:after="0"/>
              <w:jc w:val="left"/>
              <w:textAlignment w:val="auto"/>
              <w:rPr>
                <w:rFonts w:eastAsia="맑은 고딕" w:cs="Times"/>
                <w:szCs w:val="22"/>
              </w:rPr>
            </w:pPr>
            <w:r w:rsidRPr="007C6E60">
              <w:rPr>
                <w:rFonts w:cs="Times"/>
                <w:szCs w:val="22"/>
              </w:rPr>
              <w:t>Option 5: Separate search spaces associated with a CORESET in SBFD and non-SBFD symbols</w:t>
            </w:r>
          </w:p>
          <w:p w14:paraId="28BC7F2C" w14:textId="63A2D51E" w:rsidR="00310C5B" w:rsidRPr="00D51235" w:rsidRDefault="00D51235" w:rsidP="00D51235">
            <w:pPr>
              <w:pStyle w:val="ac"/>
              <w:ind w:leftChars="0" w:left="0"/>
              <w:rPr>
                <w:rFonts w:eastAsia="맑은 고딕" w:cs="Times"/>
                <w:lang w:val="en-US"/>
              </w:rPr>
            </w:pPr>
            <w:r w:rsidRPr="007C6E60">
              <w:rPr>
                <w:rFonts w:eastAsia="Microsoft YaHei" w:cs="Times"/>
                <w:iCs/>
                <w:szCs w:val="22"/>
              </w:rPr>
              <w:t>Note: Whether these enhancements are applicable to only USS or also CSS</w:t>
            </w:r>
          </w:p>
        </w:tc>
      </w:tr>
    </w:tbl>
    <w:p w14:paraId="3E01F48D" w14:textId="77777777" w:rsidR="00CC5CD1" w:rsidRDefault="00CC5CD1" w:rsidP="00310C5B">
      <w:pPr>
        <w:rPr>
          <w:rFonts w:eastAsiaTheme="minorEastAsia"/>
          <w:lang w:eastAsia="ko-KR"/>
        </w:rPr>
      </w:pPr>
    </w:p>
    <w:p w14:paraId="7F810863" w14:textId="79C1771F" w:rsidR="00065BBC" w:rsidRPr="00462140" w:rsidRDefault="00065BBC" w:rsidP="00065BBC">
      <w:pPr>
        <w:rPr>
          <w:rFonts w:eastAsiaTheme="minorEastAsia"/>
          <w:lang w:eastAsia="ko-KR"/>
        </w:rPr>
      </w:pPr>
      <w:r w:rsidRPr="00462140">
        <w:rPr>
          <w:rFonts w:eastAsiaTheme="minorEastAsia"/>
          <w:lang w:eastAsia="ko-KR"/>
        </w:rPr>
        <w:t xml:space="preserve">In addition to the above options agreed in RAN1#112bis-e meeting, the following </w:t>
      </w:r>
      <w:r w:rsidRPr="00462140">
        <w:rPr>
          <w:rFonts w:eastAsiaTheme="minorEastAsia" w:hint="eastAsia"/>
          <w:lang w:eastAsia="ko-KR"/>
        </w:rPr>
        <w:t>options can be discussed</w:t>
      </w:r>
      <w:r w:rsidRPr="00462140">
        <w:rPr>
          <w:rFonts w:eastAsiaTheme="minorEastAsia"/>
          <w:lang w:eastAsia="ko-KR"/>
        </w:rPr>
        <w:t xml:space="preserve"> considering the problem of including resources outside the DL subband for PDCCH reception in SBFD symbols:</w:t>
      </w:r>
    </w:p>
    <w:p w14:paraId="142BBEC5" w14:textId="77777777" w:rsidR="00065BBC" w:rsidRPr="00462140" w:rsidRDefault="00065BBC" w:rsidP="00065BBC">
      <w:pPr>
        <w:pStyle w:val="ac"/>
        <w:numPr>
          <w:ilvl w:val="0"/>
          <w:numId w:val="41"/>
        </w:numPr>
        <w:ind w:leftChars="0"/>
        <w:rPr>
          <w:rFonts w:eastAsiaTheme="minorEastAsia"/>
          <w:lang w:eastAsia="ko-KR"/>
        </w:rPr>
      </w:pPr>
      <w:r w:rsidRPr="00462140">
        <w:rPr>
          <w:rFonts w:eastAsiaTheme="minorEastAsia"/>
          <w:lang w:eastAsia="ko-KR"/>
        </w:rPr>
        <w:t>Option 6: If the monitoring occasion of the search space includes SBFD symbols, the CORESET that overlaps with the DL subband should not be used for that monitoring occasion. To achieve this, for example, different CORESET associations can be assigned to the search space for SBFD symbols and non-SBFD symbols.</w:t>
      </w:r>
    </w:p>
    <w:p w14:paraId="6D424855" w14:textId="77777777" w:rsidR="00065BBC" w:rsidRPr="00462140" w:rsidRDefault="00065BBC" w:rsidP="00065BBC">
      <w:pPr>
        <w:pStyle w:val="ac"/>
        <w:numPr>
          <w:ilvl w:val="0"/>
          <w:numId w:val="41"/>
        </w:numPr>
        <w:ind w:leftChars="0"/>
        <w:rPr>
          <w:rFonts w:eastAsiaTheme="minorEastAsia"/>
          <w:lang w:eastAsia="ko-KR"/>
        </w:rPr>
      </w:pPr>
      <w:r w:rsidRPr="00462140">
        <w:rPr>
          <w:rFonts w:eastAsiaTheme="minorEastAsia"/>
          <w:lang w:eastAsia="ko-KR"/>
        </w:rPr>
        <w:t>Option 7: For the same CORESET, it is possible to exclude resources that overlap with non-DL subbands from the resources used for PDCCH transmission in SBFD symbols. To achieve this, it is possible to avoid selecting the REGs that contain non-DL subbands during CCE-to-REG mapping. Alternatively, when selecting the CCEs that make up each PDCCH candidate, CCEs that include non-DL subbands can be excluded.</w:t>
      </w:r>
    </w:p>
    <w:p w14:paraId="7F4E723A" w14:textId="77777777" w:rsidR="00065BBC" w:rsidRPr="00462140" w:rsidRDefault="00065BBC" w:rsidP="00310C5B">
      <w:pPr>
        <w:rPr>
          <w:rFonts w:eastAsiaTheme="minorEastAsia"/>
          <w:lang w:eastAsia="ko-KR"/>
        </w:rPr>
      </w:pPr>
    </w:p>
    <w:p w14:paraId="00952EF6" w14:textId="7A68D4C6" w:rsidR="00A72EA2" w:rsidRPr="00462140" w:rsidRDefault="00CC5CD1" w:rsidP="00A72EA2">
      <w:pPr>
        <w:rPr>
          <w:rFonts w:eastAsiaTheme="minorEastAsia"/>
          <w:lang w:eastAsia="ko-KR"/>
        </w:rPr>
      </w:pPr>
      <w:r w:rsidRPr="00462140">
        <w:rPr>
          <w:rFonts w:eastAsiaTheme="minorEastAsia"/>
          <w:lang w:eastAsia="ko-KR"/>
        </w:rPr>
        <w:t xml:space="preserve">As a further details </w:t>
      </w:r>
      <w:r w:rsidR="00065BBC" w:rsidRPr="00462140">
        <w:rPr>
          <w:rFonts w:eastAsiaTheme="minorEastAsia"/>
          <w:lang w:eastAsia="ko-KR"/>
        </w:rPr>
        <w:t>for the</w:t>
      </w:r>
      <w:r w:rsidRPr="00462140">
        <w:rPr>
          <w:rFonts w:eastAsiaTheme="minorEastAsia"/>
          <w:lang w:eastAsia="ko-KR"/>
        </w:rPr>
        <w:t xml:space="preserve"> option agreed in </w:t>
      </w:r>
      <w:r w:rsidR="00065BBC" w:rsidRPr="00462140">
        <w:rPr>
          <w:rFonts w:eastAsiaTheme="minorEastAsia"/>
          <w:lang w:eastAsia="ko-KR"/>
        </w:rPr>
        <w:t>RAN1#112bis-e meeting</w:t>
      </w:r>
      <w:r w:rsidRPr="00462140">
        <w:rPr>
          <w:rFonts w:eastAsiaTheme="minorEastAsia"/>
          <w:lang w:eastAsia="ko-KR"/>
        </w:rPr>
        <w:t xml:space="preserve">, </w:t>
      </w:r>
      <w:r w:rsidR="00A72EA2" w:rsidRPr="00462140">
        <w:rPr>
          <w:rFonts w:eastAsiaTheme="minorEastAsia"/>
          <w:lang w:eastAsia="ko-KR"/>
        </w:rPr>
        <w:t>the following</w:t>
      </w:r>
      <w:r w:rsidRPr="00462140">
        <w:rPr>
          <w:rFonts w:eastAsiaTheme="minorEastAsia"/>
          <w:lang w:eastAsia="ko-KR"/>
        </w:rPr>
        <w:t xml:space="preserve"> can be discussed:</w:t>
      </w:r>
    </w:p>
    <w:p w14:paraId="23202F89" w14:textId="6EE31530" w:rsidR="00CC5CD1" w:rsidRPr="00462140" w:rsidRDefault="00CC5CD1" w:rsidP="00CC5CD1">
      <w:pPr>
        <w:pStyle w:val="ac"/>
        <w:numPr>
          <w:ilvl w:val="0"/>
          <w:numId w:val="41"/>
        </w:numPr>
        <w:ind w:leftChars="0"/>
        <w:rPr>
          <w:rFonts w:eastAsiaTheme="minorEastAsia"/>
          <w:lang w:eastAsia="ko-KR"/>
        </w:rPr>
      </w:pPr>
      <w:r w:rsidRPr="00462140">
        <w:rPr>
          <w:rFonts w:eastAsiaTheme="minorEastAsia"/>
          <w:lang w:eastAsia="ko-KR"/>
        </w:rPr>
        <w:t xml:space="preserve">Details </w:t>
      </w:r>
      <w:r w:rsidR="00065BBC" w:rsidRPr="00462140">
        <w:rPr>
          <w:rFonts w:eastAsiaTheme="minorEastAsia"/>
          <w:lang w:eastAsia="ko-KR"/>
        </w:rPr>
        <w:t>for</w:t>
      </w:r>
      <w:r w:rsidRPr="00462140">
        <w:rPr>
          <w:rFonts w:eastAsiaTheme="minorEastAsia"/>
          <w:lang w:eastAsia="ko-KR"/>
        </w:rPr>
        <w:t xml:space="preserve"> Option 1: </w:t>
      </w:r>
    </w:p>
    <w:p w14:paraId="2401E5B7" w14:textId="24CC6866" w:rsidR="00CC5CD1" w:rsidRPr="00462140" w:rsidRDefault="00CC5CD1" w:rsidP="00CC5CD1">
      <w:pPr>
        <w:pStyle w:val="ac"/>
        <w:ind w:leftChars="0" w:left="400"/>
        <w:rPr>
          <w:rFonts w:eastAsiaTheme="minorEastAsia"/>
          <w:lang w:eastAsia="ko-KR"/>
        </w:rPr>
      </w:pPr>
      <w:r w:rsidRPr="00462140">
        <w:rPr>
          <w:rFonts w:eastAsiaTheme="minorEastAsia"/>
          <w:lang w:eastAsia="ko-KR"/>
        </w:rPr>
        <w:t xml:space="preserve">For the same CORESET, </w:t>
      </w:r>
      <w:bookmarkStart w:id="3" w:name="_Hlk135049878"/>
      <w:r w:rsidRPr="00462140">
        <w:rPr>
          <w:rFonts w:eastAsiaTheme="minorEastAsia"/>
          <w:lang w:eastAsia="ko-KR"/>
        </w:rPr>
        <w:t>different frequency resources can be applied to construct the CORESET for SBFD symbols and non-SBFD symbols.</w:t>
      </w:r>
      <w:bookmarkEnd w:id="3"/>
    </w:p>
    <w:p w14:paraId="77D656DF" w14:textId="77777777" w:rsidR="00CC5CD1" w:rsidRPr="00462140" w:rsidRDefault="00CC5CD1" w:rsidP="00CC5CD1">
      <w:pPr>
        <w:pStyle w:val="ac"/>
        <w:ind w:leftChars="0" w:left="400"/>
        <w:rPr>
          <w:rFonts w:eastAsiaTheme="minorEastAsia"/>
          <w:lang w:eastAsia="ko-KR"/>
        </w:rPr>
      </w:pPr>
      <w:r w:rsidRPr="00462140">
        <w:rPr>
          <w:rFonts w:eastAsiaTheme="minorEastAsia"/>
          <w:lang w:eastAsia="ko-KR"/>
        </w:rPr>
        <w:t>One possible way to address this issue is to configure additional frequency resources that are only applied to SBFD symbols, in addition to the frequency resource configuration that makes up the existing CORESET. By doing so, these frequency resources of the CORESET can be applied only when the monitoring occasion of the search space includes an SBFD symbol.</w:t>
      </w:r>
    </w:p>
    <w:p w14:paraId="74CFAE75" w14:textId="77777777" w:rsidR="00CC5CD1" w:rsidRPr="00462140" w:rsidRDefault="00CC5CD1" w:rsidP="00CC5CD1">
      <w:pPr>
        <w:pStyle w:val="ac"/>
        <w:ind w:leftChars="0" w:left="400"/>
        <w:rPr>
          <w:rFonts w:eastAsiaTheme="minorEastAsia"/>
          <w:lang w:eastAsia="ko-KR"/>
        </w:rPr>
      </w:pPr>
      <w:r w:rsidRPr="00462140">
        <w:rPr>
          <w:rFonts w:eastAsiaTheme="minorEastAsia"/>
          <w:lang w:eastAsia="ko-KR"/>
        </w:rPr>
        <w:t>Alternatively, when the monitoring occasion of the search space includes an SBFD symbol, it may be possible to exclude the non-DL subband resources from the frequency resources that make up the CORESET.</w:t>
      </w:r>
    </w:p>
    <w:p w14:paraId="3EAEC3A6" w14:textId="72EBF48F" w:rsidR="00A72EA2" w:rsidRPr="00462140" w:rsidRDefault="00A72EA2" w:rsidP="00A72EA2">
      <w:pPr>
        <w:rPr>
          <w:rFonts w:eastAsiaTheme="minorEastAsia"/>
          <w:lang w:eastAsia="ko-KR"/>
        </w:rPr>
      </w:pPr>
    </w:p>
    <w:p w14:paraId="0D0FF6C3" w14:textId="77777777" w:rsidR="00065BBC" w:rsidRPr="00462140" w:rsidRDefault="00A72EA2" w:rsidP="00A72EA2">
      <w:pPr>
        <w:rPr>
          <w:rFonts w:eastAsiaTheme="minorEastAsia"/>
          <w:b/>
          <w:i/>
          <w:lang w:eastAsia="ko-KR"/>
        </w:rPr>
      </w:pPr>
      <w:r w:rsidRPr="00462140">
        <w:rPr>
          <w:rFonts w:eastAsiaTheme="minorEastAsia"/>
          <w:b/>
          <w:i/>
          <w:lang w:eastAsia="ko-KR"/>
        </w:rPr>
        <w:t xml:space="preserve">Proposal 15: </w:t>
      </w:r>
    </w:p>
    <w:p w14:paraId="51947B6A" w14:textId="5C3C960C" w:rsidR="00A72EA2" w:rsidRPr="00462140" w:rsidRDefault="00065BBC" w:rsidP="00A72EA2">
      <w:pPr>
        <w:rPr>
          <w:rFonts w:eastAsiaTheme="minorEastAsia"/>
          <w:b/>
          <w:i/>
          <w:lang w:eastAsia="ko-KR"/>
        </w:rPr>
      </w:pPr>
      <w:r w:rsidRPr="00462140">
        <w:rPr>
          <w:rFonts w:eastAsiaTheme="minorEastAsia"/>
          <w:b/>
          <w:i/>
          <w:lang w:eastAsia="ko-KR"/>
        </w:rPr>
        <w:t>In addition, s</w:t>
      </w:r>
      <w:r w:rsidR="00A72EA2" w:rsidRPr="00462140">
        <w:rPr>
          <w:rFonts w:eastAsiaTheme="minorEastAsia"/>
          <w:b/>
          <w:i/>
          <w:lang w:eastAsia="ko-KR"/>
        </w:rPr>
        <w:t xml:space="preserve">tudy </w:t>
      </w:r>
      <w:r w:rsidRPr="00462140">
        <w:rPr>
          <w:rFonts w:eastAsiaTheme="minorEastAsia"/>
          <w:b/>
          <w:i/>
          <w:lang w:eastAsia="ko-KR"/>
        </w:rPr>
        <w:t xml:space="preserve">the </w:t>
      </w:r>
      <w:r w:rsidR="00A72EA2" w:rsidRPr="00462140">
        <w:rPr>
          <w:rFonts w:eastAsiaTheme="minorEastAsia"/>
          <w:b/>
          <w:i/>
          <w:lang w:eastAsia="ko-KR"/>
        </w:rPr>
        <w:t xml:space="preserve">following </w:t>
      </w:r>
      <w:r w:rsidRPr="00462140">
        <w:rPr>
          <w:rFonts w:eastAsiaTheme="minorEastAsia"/>
          <w:b/>
          <w:i/>
          <w:lang w:eastAsia="ko-KR"/>
        </w:rPr>
        <w:t xml:space="preserve">options </w:t>
      </w:r>
      <w:r w:rsidR="00A72EA2" w:rsidRPr="00462140">
        <w:rPr>
          <w:rFonts w:eastAsiaTheme="minorEastAsia"/>
          <w:b/>
          <w:i/>
          <w:lang w:eastAsia="ko-KR"/>
        </w:rPr>
        <w:t>to support CORESET/search space configuration in SBFD symbols.</w:t>
      </w:r>
    </w:p>
    <w:p w14:paraId="484F6F9E" w14:textId="27C53B52" w:rsidR="00A72EA2" w:rsidRPr="00462140" w:rsidRDefault="00065BBC" w:rsidP="00A72EA2">
      <w:pPr>
        <w:numPr>
          <w:ilvl w:val="0"/>
          <w:numId w:val="40"/>
        </w:numPr>
        <w:overflowPunct/>
        <w:autoSpaceDE/>
        <w:autoSpaceDN/>
        <w:adjustRightInd/>
        <w:spacing w:after="0"/>
        <w:jc w:val="left"/>
        <w:textAlignment w:val="auto"/>
        <w:rPr>
          <w:rFonts w:cs="Times"/>
          <w:b/>
          <w:i/>
        </w:rPr>
      </w:pPr>
      <w:r w:rsidRPr="00462140">
        <w:rPr>
          <w:rFonts w:cs="Times"/>
          <w:b/>
          <w:i/>
          <w:lang w:eastAsia="ko-KR"/>
        </w:rPr>
        <w:t>Option 6</w:t>
      </w:r>
      <w:r w:rsidR="00A72EA2" w:rsidRPr="00462140">
        <w:rPr>
          <w:rFonts w:cs="Times"/>
          <w:b/>
          <w:i/>
          <w:lang w:eastAsia="ko-KR"/>
        </w:rPr>
        <w:t>: Different CORESETs can be associated to the search space for SBFD symbols and non-SBFD symbols.</w:t>
      </w:r>
    </w:p>
    <w:p w14:paraId="20851E86" w14:textId="5662139F" w:rsidR="00A72EA2" w:rsidRPr="00462140" w:rsidRDefault="00065BBC" w:rsidP="00A72EA2">
      <w:pPr>
        <w:numPr>
          <w:ilvl w:val="0"/>
          <w:numId w:val="40"/>
        </w:numPr>
        <w:overflowPunct/>
        <w:autoSpaceDE/>
        <w:autoSpaceDN/>
        <w:adjustRightInd/>
        <w:spacing w:after="0"/>
        <w:jc w:val="left"/>
        <w:textAlignment w:val="auto"/>
        <w:rPr>
          <w:rFonts w:cs="Times"/>
          <w:b/>
          <w:i/>
        </w:rPr>
      </w:pPr>
      <w:r w:rsidRPr="00462140">
        <w:rPr>
          <w:rFonts w:eastAsiaTheme="minorEastAsia" w:cs="Times"/>
          <w:b/>
          <w:i/>
          <w:lang w:eastAsia="ko-KR"/>
        </w:rPr>
        <w:t>Option 7</w:t>
      </w:r>
      <w:r w:rsidR="00A72EA2" w:rsidRPr="00462140">
        <w:rPr>
          <w:rFonts w:eastAsiaTheme="minorEastAsia" w:cs="Times"/>
          <w:b/>
          <w:i/>
          <w:lang w:eastAsia="ko-KR"/>
        </w:rPr>
        <w:t xml:space="preserve">: A modified CCE-to-REG mapping or PDCCH candidate-to-CCE mapping can be applied to the CORESET for SBFD symbols </w:t>
      </w:r>
      <w:r w:rsidR="00604FFF" w:rsidRPr="00462140">
        <w:rPr>
          <w:rFonts w:eastAsiaTheme="minorEastAsia" w:cs="Times"/>
          <w:b/>
          <w:i/>
          <w:lang w:eastAsia="ko-KR"/>
        </w:rPr>
        <w:t>t</w:t>
      </w:r>
      <w:r w:rsidR="00A72EA2" w:rsidRPr="00462140">
        <w:rPr>
          <w:rFonts w:eastAsiaTheme="minorEastAsia" w:cs="Times"/>
          <w:b/>
          <w:i/>
          <w:lang w:eastAsia="ko-KR"/>
        </w:rPr>
        <w:t>o prevent the inclusion of non-DL subband resources.</w:t>
      </w:r>
    </w:p>
    <w:p w14:paraId="7775725E" w14:textId="72AC4C0D" w:rsidR="00D15DDF" w:rsidRPr="00462140" w:rsidRDefault="00065BBC" w:rsidP="002C058E">
      <w:pPr>
        <w:rPr>
          <w:rFonts w:eastAsia="SimSun"/>
          <w:b/>
          <w:i/>
        </w:rPr>
      </w:pPr>
      <w:r w:rsidRPr="00462140">
        <w:rPr>
          <w:rFonts w:eastAsiaTheme="minorEastAsia"/>
          <w:b/>
          <w:i/>
          <w:lang w:eastAsia="ko-KR"/>
        </w:rPr>
        <w:t>Discuss the following detail for option1:</w:t>
      </w:r>
    </w:p>
    <w:p w14:paraId="087D0A15" w14:textId="0273A589" w:rsidR="00065BBC" w:rsidRPr="00462140" w:rsidRDefault="00065BBC" w:rsidP="00065BBC">
      <w:pPr>
        <w:numPr>
          <w:ilvl w:val="0"/>
          <w:numId w:val="40"/>
        </w:numPr>
        <w:overflowPunct/>
        <w:autoSpaceDE/>
        <w:autoSpaceDN/>
        <w:adjustRightInd/>
        <w:spacing w:after="0"/>
        <w:jc w:val="left"/>
        <w:textAlignment w:val="auto"/>
        <w:rPr>
          <w:rFonts w:cs="Times"/>
          <w:b/>
          <w:i/>
        </w:rPr>
      </w:pPr>
      <w:r w:rsidRPr="00462140">
        <w:rPr>
          <w:rFonts w:eastAsiaTheme="minorEastAsia" w:cs="Times"/>
          <w:b/>
          <w:i/>
          <w:lang w:eastAsia="ko-KR"/>
        </w:rPr>
        <w:t>Detail for option 1: For the same CORESET, the frequency resources that make up the CORESET are interpreted differently for SBFD symbols compared to non-SBFD symbols.</w:t>
      </w:r>
    </w:p>
    <w:p w14:paraId="3B640E15" w14:textId="77777777" w:rsidR="00065BBC" w:rsidRPr="00A72EA2" w:rsidRDefault="00065BBC" w:rsidP="002C058E">
      <w:pPr>
        <w:rPr>
          <w:rFonts w:eastAsia="SimSun"/>
        </w:rPr>
      </w:pPr>
    </w:p>
    <w:p w14:paraId="0DCE3861" w14:textId="77777777" w:rsidR="00A72EA2" w:rsidRPr="005905D5" w:rsidRDefault="00A72EA2" w:rsidP="002C058E">
      <w:pPr>
        <w:rPr>
          <w:rFonts w:eastAsia="SimSun"/>
        </w:rPr>
      </w:pPr>
    </w:p>
    <w:p w14:paraId="6B9F4C5E" w14:textId="7B778FAF" w:rsidR="002C058E" w:rsidRPr="00A438F1" w:rsidRDefault="00310C5B" w:rsidP="002C058E">
      <w:pPr>
        <w:rPr>
          <w:rFonts w:eastAsiaTheme="minorEastAsia"/>
          <w:b/>
          <w:u w:val="single"/>
        </w:rPr>
      </w:pPr>
      <w:r w:rsidRPr="00D15DDF">
        <w:rPr>
          <w:rFonts w:eastAsiaTheme="minorEastAsia"/>
          <w:b/>
          <w:u w:val="single"/>
        </w:rPr>
        <w:t>1</w:t>
      </w:r>
      <w:r w:rsidR="00DB1108">
        <w:rPr>
          <w:rFonts w:eastAsiaTheme="minorEastAsia"/>
          <w:b/>
          <w:u w:val="single"/>
        </w:rPr>
        <w:t>1</w:t>
      </w:r>
      <w:r w:rsidR="002C058E" w:rsidRPr="00D15DDF">
        <w:rPr>
          <w:rFonts w:eastAsiaTheme="minorEastAsia"/>
          <w:b/>
          <w:u w:val="single"/>
        </w:rPr>
        <w:t>) UL configuration</w:t>
      </w:r>
    </w:p>
    <w:p w14:paraId="7D201160" w14:textId="37F44B21" w:rsidR="008F4533" w:rsidRPr="008F4533" w:rsidRDefault="008F4533" w:rsidP="002C058E">
      <w:pPr>
        <w:rPr>
          <w:rFonts w:eastAsiaTheme="minorEastAsia"/>
        </w:rPr>
      </w:pPr>
      <w:r w:rsidRPr="008F4533">
        <w:rPr>
          <w:rFonts w:eastAsiaTheme="minorEastAsia"/>
        </w:rPr>
        <w:t xml:space="preserve">In RAN1#112 meeting, </w:t>
      </w:r>
      <w:r>
        <w:rPr>
          <w:rFonts w:eastAsiaTheme="minorEastAsia"/>
        </w:rPr>
        <w:t>it was agreed to study whether/how to support SRS, PUCCH and PUSCH on SBFD symbols and non-SBFD symbols in different slots.</w:t>
      </w:r>
    </w:p>
    <w:tbl>
      <w:tblPr>
        <w:tblStyle w:val="aa"/>
        <w:tblW w:w="0" w:type="auto"/>
        <w:tblLook w:val="04A0" w:firstRow="1" w:lastRow="0" w:firstColumn="1" w:lastColumn="0" w:noHBand="0" w:noVBand="1"/>
      </w:tblPr>
      <w:tblGrid>
        <w:gridCol w:w="9629"/>
      </w:tblGrid>
      <w:tr w:rsidR="005905D5" w14:paraId="69A17337" w14:textId="77777777" w:rsidTr="005905D5">
        <w:tc>
          <w:tcPr>
            <w:tcW w:w="9629" w:type="dxa"/>
          </w:tcPr>
          <w:p w14:paraId="71CDE7A9" w14:textId="273846AA" w:rsidR="005905D5" w:rsidRPr="0066567D" w:rsidRDefault="005905D5" w:rsidP="005905D5">
            <w:pPr>
              <w:rPr>
                <w:rFonts w:eastAsia="맑은 고딕" w:cs="Times"/>
                <w:b/>
                <w:highlight w:val="green"/>
              </w:rPr>
            </w:pPr>
            <w:r w:rsidRPr="0066567D">
              <w:rPr>
                <w:rFonts w:eastAsia="맑은 고딕" w:cs="Times"/>
                <w:b/>
                <w:highlight w:val="green"/>
              </w:rPr>
              <w:lastRenderedPageBreak/>
              <w:t>Agreement:</w:t>
            </w:r>
            <w:r w:rsidR="008F4533" w:rsidRPr="002C058E">
              <w:rPr>
                <w:rFonts w:eastAsia="맑은 고딕" w:cs="Times"/>
                <w:b/>
              </w:rPr>
              <w:t xml:space="preserve"> (RAN1#112)</w:t>
            </w:r>
          </w:p>
          <w:p w14:paraId="033D20B4" w14:textId="77777777" w:rsidR="005905D5" w:rsidRPr="0000588C" w:rsidRDefault="005905D5" w:rsidP="005905D5">
            <w:pPr>
              <w:rPr>
                <w:rFonts w:eastAsia="맑은 고딕" w:cs="Times"/>
              </w:rPr>
            </w:pPr>
            <w:r w:rsidRPr="0000588C">
              <w:rPr>
                <w:rFonts w:eastAsia="맑은 고딕" w:cs="Times"/>
              </w:rPr>
              <w:t>Study at least the followings for SRS, PUCCH and PUSCH on SBFD symbols and non-SBFD symbols in different slots:</w:t>
            </w:r>
          </w:p>
          <w:p w14:paraId="5B1C58DB" w14:textId="77777777" w:rsidR="005905D5" w:rsidRPr="007C6E60" w:rsidRDefault="005905D5" w:rsidP="00E63B09">
            <w:pPr>
              <w:pStyle w:val="2e"/>
              <w:numPr>
                <w:ilvl w:val="1"/>
                <w:numId w:val="40"/>
              </w:numPr>
              <w:spacing w:after="0"/>
              <w:rPr>
                <w:rFonts w:ascii="Times" w:eastAsia="맑은 고딕" w:hAnsi="Times" w:cs="Times"/>
                <w:sz w:val="22"/>
                <w:lang w:val="en-GB" w:eastAsia="zh-CN"/>
              </w:rPr>
            </w:pPr>
            <w:r w:rsidRPr="007C6E60">
              <w:rPr>
                <w:rFonts w:ascii="Times" w:eastAsia="맑은 고딕" w:hAnsi="Times" w:cs="Times"/>
                <w:sz w:val="22"/>
                <w:lang w:val="en-GB" w:eastAsia="zh-CN"/>
              </w:rPr>
              <w:t xml:space="preserve">Whether/how to have separate resources </w:t>
            </w:r>
          </w:p>
          <w:p w14:paraId="69899DA1" w14:textId="77777777" w:rsidR="005905D5" w:rsidRPr="007C6E60" w:rsidRDefault="005905D5" w:rsidP="00E63B09">
            <w:pPr>
              <w:pStyle w:val="2e"/>
              <w:numPr>
                <w:ilvl w:val="1"/>
                <w:numId w:val="40"/>
              </w:numPr>
              <w:spacing w:after="0"/>
              <w:rPr>
                <w:rFonts w:ascii="Times" w:eastAsia="맑은 고딕" w:hAnsi="Times" w:cs="Times"/>
                <w:sz w:val="22"/>
                <w:lang w:val="en-GB" w:eastAsia="zh-CN"/>
              </w:rPr>
            </w:pPr>
            <w:r w:rsidRPr="007C6E60">
              <w:rPr>
                <w:rFonts w:ascii="Times" w:eastAsia="맑은 고딕" w:hAnsi="Times" w:cs="Times"/>
                <w:sz w:val="22"/>
                <w:lang w:val="en-GB" w:eastAsia="zh-CN"/>
              </w:rPr>
              <w:t>Whether/how to have separate FH parameters</w:t>
            </w:r>
          </w:p>
          <w:p w14:paraId="5F7112B0" w14:textId="77777777" w:rsidR="005905D5" w:rsidRPr="007C6E60" w:rsidRDefault="005905D5" w:rsidP="00E63B09">
            <w:pPr>
              <w:pStyle w:val="2e"/>
              <w:numPr>
                <w:ilvl w:val="1"/>
                <w:numId w:val="40"/>
              </w:numPr>
              <w:spacing w:after="0"/>
              <w:rPr>
                <w:rFonts w:ascii="Times" w:eastAsia="맑은 고딕" w:hAnsi="Times" w:cs="Times"/>
                <w:sz w:val="22"/>
                <w:lang w:val="en-GB" w:eastAsia="zh-CN"/>
              </w:rPr>
            </w:pPr>
            <w:r w:rsidRPr="007C6E60">
              <w:rPr>
                <w:rFonts w:ascii="Times" w:eastAsia="맑은 고딕" w:hAnsi="Times" w:cs="Times"/>
                <w:sz w:val="22"/>
                <w:lang w:val="en-GB" w:eastAsia="zh-CN"/>
              </w:rPr>
              <w:t xml:space="preserve">Whether/how to have separate UL power control parameters </w:t>
            </w:r>
          </w:p>
          <w:p w14:paraId="182F4CC9" w14:textId="2584C0CF" w:rsidR="005905D5" w:rsidRPr="005905D5" w:rsidRDefault="005905D5" w:rsidP="00E63B09">
            <w:pPr>
              <w:pStyle w:val="2e"/>
              <w:numPr>
                <w:ilvl w:val="1"/>
                <w:numId w:val="40"/>
              </w:numPr>
              <w:spacing w:after="0"/>
              <w:rPr>
                <w:rFonts w:ascii="Times" w:eastAsia="맑은 고딕" w:hAnsi="Times" w:cs="Times"/>
                <w:lang w:val="en-GB" w:eastAsia="zh-CN"/>
              </w:rPr>
            </w:pPr>
            <w:r w:rsidRPr="007C6E60">
              <w:rPr>
                <w:rFonts w:ascii="Times" w:eastAsia="맑은 고딕" w:hAnsi="Times" w:cs="Times"/>
                <w:sz w:val="22"/>
                <w:lang w:val="en-GB" w:eastAsia="zh-CN"/>
              </w:rPr>
              <w:t xml:space="preserve">Whether/how to have separate beam/spatial relation </w:t>
            </w:r>
          </w:p>
        </w:tc>
      </w:tr>
    </w:tbl>
    <w:p w14:paraId="31F2F194" w14:textId="77777777" w:rsidR="008F4533" w:rsidRDefault="008F4533" w:rsidP="00E12F64">
      <w:pPr>
        <w:rPr>
          <w:rFonts w:eastAsiaTheme="minorEastAsia"/>
          <w:szCs w:val="24"/>
          <w:lang w:eastAsia="ko-KR"/>
        </w:rPr>
      </w:pPr>
    </w:p>
    <w:p w14:paraId="502A8445" w14:textId="59A2D86F" w:rsidR="008F4533" w:rsidRDefault="008F4533" w:rsidP="00E12F64">
      <w:pPr>
        <w:rPr>
          <w:rFonts w:eastAsiaTheme="minorEastAsia"/>
          <w:szCs w:val="24"/>
          <w:lang w:eastAsia="ko-KR"/>
        </w:rPr>
      </w:pPr>
      <w:r>
        <w:rPr>
          <w:rFonts w:eastAsiaTheme="minorEastAsia" w:hint="eastAsia"/>
          <w:szCs w:val="24"/>
          <w:lang w:eastAsia="ko-KR"/>
        </w:rPr>
        <w:t xml:space="preserve">For the uplink transmission on SBFD symbols and non-SBFD symbols in different slots, </w:t>
      </w:r>
      <w:r>
        <w:rPr>
          <w:rFonts w:eastAsiaTheme="minorEastAsia"/>
          <w:szCs w:val="24"/>
          <w:lang w:eastAsia="ko-KR"/>
        </w:rPr>
        <w:t xml:space="preserve">separate configuration seems to be required. Especially, for UL operation (such as beam related operation, UL power control, frequency hopping, and so on), separate parameters can be configuration within a UL BWP. </w:t>
      </w:r>
    </w:p>
    <w:p w14:paraId="0A212C2D" w14:textId="77777777" w:rsidR="008F4533" w:rsidRDefault="008F4533" w:rsidP="00E12F64">
      <w:pPr>
        <w:rPr>
          <w:rFonts w:eastAsiaTheme="minorEastAsia"/>
          <w:szCs w:val="24"/>
          <w:lang w:eastAsia="ko-KR"/>
        </w:rPr>
      </w:pPr>
    </w:p>
    <w:p w14:paraId="4FA85F3D" w14:textId="515D9C80" w:rsidR="00F15F07" w:rsidRPr="00F15F07" w:rsidRDefault="00F15F07" w:rsidP="00E12F64">
      <w:pPr>
        <w:rPr>
          <w:rFonts w:eastAsiaTheme="minorEastAsia"/>
          <w:b/>
          <w:i/>
          <w:szCs w:val="24"/>
          <w:lang w:eastAsia="ko-KR"/>
        </w:rPr>
      </w:pPr>
      <w:r w:rsidRPr="00F15F07">
        <w:rPr>
          <w:rFonts w:eastAsiaTheme="minorEastAsia"/>
          <w:b/>
          <w:i/>
          <w:lang w:eastAsia="ko-KR"/>
        </w:rPr>
        <w:t xml:space="preserve">Proposal </w:t>
      </w:r>
      <w:r w:rsidR="005E4534">
        <w:rPr>
          <w:rFonts w:eastAsiaTheme="minorEastAsia"/>
          <w:b/>
          <w:i/>
          <w:lang w:eastAsia="ko-KR"/>
        </w:rPr>
        <w:t>1</w:t>
      </w:r>
      <w:r w:rsidR="00CF3204">
        <w:rPr>
          <w:rFonts w:eastAsiaTheme="minorEastAsia"/>
          <w:b/>
          <w:i/>
          <w:lang w:eastAsia="ko-KR"/>
        </w:rPr>
        <w:t>6</w:t>
      </w:r>
      <w:r w:rsidRPr="00F15F07">
        <w:rPr>
          <w:rFonts w:eastAsiaTheme="minorEastAsia"/>
          <w:b/>
          <w:i/>
          <w:lang w:eastAsia="ko-KR"/>
        </w:rPr>
        <w:t xml:space="preserve">: </w:t>
      </w:r>
      <w:r w:rsidRPr="00F15F07">
        <w:rPr>
          <w:rFonts w:eastAsiaTheme="minorEastAsia" w:hint="eastAsia"/>
          <w:b/>
          <w:i/>
          <w:szCs w:val="24"/>
          <w:lang w:eastAsia="ko-KR"/>
        </w:rPr>
        <w:t xml:space="preserve">For the uplink transmission on SBFD symbols and non-SBFD symbols in different slots, </w:t>
      </w:r>
      <w:r w:rsidRPr="00F15F07">
        <w:rPr>
          <w:rFonts w:eastAsiaTheme="minorEastAsia"/>
          <w:b/>
          <w:i/>
          <w:szCs w:val="24"/>
          <w:lang w:eastAsia="ko-KR"/>
        </w:rPr>
        <w:t>separate configuration can be provided.</w:t>
      </w:r>
    </w:p>
    <w:p w14:paraId="0B02BBE6" w14:textId="77777777" w:rsidR="002C058E" w:rsidRDefault="002C058E" w:rsidP="00E12F64">
      <w:pPr>
        <w:rPr>
          <w:rFonts w:eastAsia="SimSun"/>
          <w:szCs w:val="24"/>
        </w:rPr>
      </w:pPr>
    </w:p>
    <w:p w14:paraId="6CD3285F" w14:textId="77777777" w:rsidR="001A67D0" w:rsidRDefault="001A67D0" w:rsidP="00E12F64">
      <w:pPr>
        <w:rPr>
          <w:rFonts w:eastAsiaTheme="minorEastAsia"/>
          <w:szCs w:val="24"/>
          <w:lang w:eastAsia="ko-KR"/>
        </w:rPr>
      </w:pPr>
    </w:p>
    <w:p w14:paraId="222F4F99" w14:textId="780069F2" w:rsidR="00535C59" w:rsidRPr="00D15DDF" w:rsidRDefault="00A438F1" w:rsidP="00E12F64">
      <w:pPr>
        <w:rPr>
          <w:rFonts w:eastAsiaTheme="minorEastAsia"/>
          <w:b/>
          <w:szCs w:val="24"/>
          <w:u w:val="single"/>
          <w:lang w:eastAsia="ko-KR"/>
        </w:rPr>
      </w:pPr>
      <w:r w:rsidRPr="00D15DDF">
        <w:rPr>
          <w:rFonts w:eastAsiaTheme="minorEastAsia"/>
          <w:b/>
          <w:szCs w:val="24"/>
          <w:u w:val="single"/>
          <w:lang w:eastAsia="ko-KR"/>
        </w:rPr>
        <w:t>1</w:t>
      </w:r>
      <w:r w:rsidR="00CF3204">
        <w:rPr>
          <w:rFonts w:eastAsiaTheme="minorEastAsia"/>
          <w:b/>
          <w:szCs w:val="24"/>
          <w:u w:val="single"/>
          <w:lang w:eastAsia="ko-KR"/>
        </w:rPr>
        <w:t>2</w:t>
      </w:r>
      <w:r w:rsidR="005E4534" w:rsidRPr="00D15DDF">
        <w:rPr>
          <w:rFonts w:eastAsiaTheme="minorEastAsia"/>
          <w:b/>
          <w:szCs w:val="24"/>
          <w:u w:val="single"/>
          <w:lang w:eastAsia="ko-KR"/>
        </w:rPr>
        <w:t xml:space="preserve">) </w:t>
      </w:r>
      <w:r w:rsidR="00535C59" w:rsidRPr="00D15DDF">
        <w:rPr>
          <w:rFonts w:eastAsiaTheme="minorEastAsia"/>
          <w:b/>
          <w:szCs w:val="24"/>
          <w:u w:val="single"/>
          <w:lang w:eastAsia="ko-KR"/>
        </w:rPr>
        <w:t>How to determine UL transmission and DL reception for a SBFD aware UE</w:t>
      </w:r>
    </w:p>
    <w:p w14:paraId="2D0616AC" w14:textId="543F3FFF" w:rsidR="00822C18" w:rsidRDefault="00822C18" w:rsidP="00396EEA">
      <w:pPr>
        <w:rPr>
          <w:rFonts w:eastAsiaTheme="minorEastAsia"/>
          <w:szCs w:val="24"/>
          <w:lang w:eastAsia="ko-KR"/>
        </w:rPr>
      </w:pPr>
      <w:r w:rsidRPr="00D15DDF">
        <w:rPr>
          <w:rFonts w:eastAsiaTheme="minorEastAsia" w:hint="eastAsia"/>
          <w:szCs w:val="24"/>
          <w:lang w:eastAsia="ko-KR"/>
        </w:rPr>
        <w:t>The symbol</w:t>
      </w:r>
      <w:r>
        <w:rPr>
          <w:rFonts w:eastAsiaTheme="minorEastAsia" w:hint="eastAsia"/>
          <w:szCs w:val="24"/>
          <w:lang w:eastAsia="ko-KR"/>
        </w:rPr>
        <w:t xml:space="preserve"> configured as DL in TDD-UL-DL-ConfigCommon is </w:t>
      </w:r>
      <w:r w:rsidR="009173A3">
        <w:rPr>
          <w:rFonts w:eastAsiaTheme="minorEastAsia"/>
          <w:szCs w:val="24"/>
          <w:lang w:eastAsia="ko-KR"/>
        </w:rPr>
        <w:t>determined</w:t>
      </w:r>
      <w:r>
        <w:rPr>
          <w:rFonts w:eastAsiaTheme="minorEastAsia" w:hint="eastAsia"/>
          <w:szCs w:val="24"/>
          <w:lang w:eastAsia="ko-KR"/>
        </w:rPr>
        <w:t xml:space="preserve"> </w:t>
      </w:r>
      <w:r w:rsidR="009173A3">
        <w:rPr>
          <w:rFonts w:eastAsiaTheme="minorEastAsia"/>
          <w:szCs w:val="24"/>
          <w:lang w:eastAsia="ko-KR"/>
        </w:rPr>
        <w:t>as</w:t>
      </w:r>
      <w:r>
        <w:rPr>
          <w:rFonts w:eastAsiaTheme="minorEastAsia" w:hint="eastAsia"/>
          <w:szCs w:val="24"/>
          <w:lang w:eastAsia="ko-KR"/>
        </w:rPr>
        <w:t xml:space="preserve"> DL reception</w:t>
      </w:r>
      <w:r w:rsidR="009173A3">
        <w:rPr>
          <w:rFonts w:eastAsiaTheme="minorEastAsia"/>
          <w:szCs w:val="24"/>
          <w:lang w:eastAsia="ko-KR"/>
        </w:rPr>
        <w:t xml:space="preserve"> is allowed</w:t>
      </w:r>
      <w:r>
        <w:rPr>
          <w:rFonts w:eastAsiaTheme="minorEastAsia" w:hint="eastAsia"/>
          <w:szCs w:val="24"/>
          <w:lang w:eastAsia="ko-KR"/>
        </w:rPr>
        <w:t xml:space="preserve"> at UE side. </w:t>
      </w:r>
      <w:r w:rsidR="009173A3">
        <w:rPr>
          <w:rFonts w:eastAsiaTheme="minorEastAsia"/>
          <w:szCs w:val="24"/>
          <w:lang w:eastAsia="ko-KR"/>
        </w:rPr>
        <w:t xml:space="preserve">When the symbol is indicated as SBFD symbol, UE can assume that DL reception within DL subband or UL transmission within UL subband is permitted. </w:t>
      </w:r>
      <w:r w:rsidR="0072407E">
        <w:rPr>
          <w:rFonts w:eastAsiaTheme="minorEastAsia"/>
          <w:szCs w:val="24"/>
          <w:lang w:eastAsia="ko-KR"/>
        </w:rPr>
        <w:t>But, even if gNB indicate</w:t>
      </w:r>
      <w:r w:rsidR="00881F16">
        <w:rPr>
          <w:rFonts w:eastAsiaTheme="minorEastAsia"/>
          <w:szCs w:val="24"/>
          <w:lang w:eastAsia="ko-KR"/>
        </w:rPr>
        <w:t>s</w:t>
      </w:r>
      <w:r w:rsidR="0072407E">
        <w:rPr>
          <w:rFonts w:eastAsiaTheme="minorEastAsia"/>
          <w:szCs w:val="24"/>
          <w:lang w:eastAsia="ko-KR"/>
        </w:rPr>
        <w:t xml:space="preserve"> SBFD symbol, UE cannot determine which direction such as downlink and uplink is indicated in the time resource. </w:t>
      </w:r>
      <w:r w:rsidR="00881F16">
        <w:rPr>
          <w:rFonts w:eastAsiaTheme="minorEastAsia"/>
          <w:szCs w:val="24"/>
          <w:lang w:eastAsia="ko-KR"/>
        </w:rPr>
        <w:t>Following</w:t>
      </w:r>
      <w:r w:rsidR="002908B2">
        <w:rPr>
          <w:rFonts w:eastAsiaTheme="minorEastAsia"/>
          <w:szCs w:val="24"/>
          <w:lang w:eastAsia="ko-KR"/>
        </w:rPr>
        <w:t xml:space="preserve"> the indication from gNB, </w:t>
      </w:r>
      <w:r w:rsidR="00452270">
        <w:rPr>
          <w:rFonts w:eastAsiaTheme="minorEastAsia"/>
          <w:szCs w:val="24"/>
          <w:lang w:eastAsia="ko-KR"/>
        </w:rPr>
        <w:t xml:space="preserve">UE </w:t>
      </w:r>
      <w:r w:rsidR="002908B2">
        <w:rPr>
          <w:rFonts w:eastAsiaTheme="minorEastAsia"/>
          <w:szCs w:val="24"/>
          <w:lang w:eastAsia="ko-KR"/>
        </w:rPr>
        <w:t>may</w:t>
      </w:r>
      <w:r w:rsidR="00452270">
        <w:rPr>
          <w:rFonts w:eastAsiaTheme="minorEastAsia"/>
          <w:szCs w:val="24"/>
          <w:lang w:eastAsia="ko-KR"/>
        </w:rPr>
        <w:t xml:space="preserve"> operate </w:t>
      </w:r>
      <w:r w:rsidR="002908B2">
        <w:rPr>
          <w:rFonts w:eastAsiaTheme="minorEastAsia"/>
          <w:szCs w:val="24"/>
          <w:lang w:eastAsia="ko-KR"/>
        </w:rPr>
        <w:t xml:space="preserve">one behaviour among </w:t>
      </w:r>
      <w:r w:rsidR="00452270">
        <w:rPr>
          <w:rFonts w:eastAsiaTheme="minorEastAsia"/>
          <w:szCs w:val="24"/>
          <w:lang w:eastAsia="ko-KR"/>
        </w:rPr>
        <w:t xml:space="preserve">DL reception within DL subband, UL transmission within UL subband, </w:t>
      </w:r>
      <w:r w:rsidR="002908B2">
        <w:rPr>
          <w:rFonts w:eastAsiaTheme="minorEastAsia"/>
          <w:szCs w:val="24"/>
          <w:lang w:eastAsia="ko-KR"/>
        </w:rPr>
        <w:t>and</w:t>
      </w:r>
      <w:r w:rsidR="00452270">
        <w:rPr>
          <w:rFonts w:eastAsiaTheme="minorEastAsia"/>
          <w:szCs w:val="24"/>
          <w:lang w:eastAsia="ko-KR"/>
        </w:rPr>
        <w:t xml:space="preserve"> DL reception within the whole BW of the DL BWP</w:t>
      </w:r>
      <w:r w:rsidR="002908B2">
        <w:rPr>
          <w:rFonts w:eastAsiaTheme="minorEastAsia"/>
          <w:szCs w:val="24"/>
          <w:lang w:eastAsia="ko-KR"/>
        </w:rPr>
        <w:t xml:space="preserve">. If there is no indication, UE may assume </w:t>
      </w:r>
      <w:r w:rsidR="00881F16">
        <w:rPr>
          <w:rFonts w:eastAsiaTheme="minorEastAsia"/>
          <w:szCs w:val="24"/>
          <w:lang w:eastAsia="ko-KR"/>
        </w:rPr>
        <w:t xml:space="preserve">to operate </w:t>
      </w:r>
      <w:r w:rsidR="002908B2">
        <w:rPr>
          <w:rFonts w:eastAsiaTheme="minorEastAsia"/>
          <w:szCs w:val="24"/>
          <w:lang w:eastAsia="ko-KR"/>
        </w:rPr>
        <w:t xml:space="preserve">DL reception within the whole BW of the DL BWP </w:t>
      </w:r>
      <w:r w:rsidR="00881F16">
        <w:rPr>
          <w:rFonts w:eastAsiaTheme="minorEastAsia"/>
          <w:szCs w:val="24"/>
          <w:lang w:eastAsia="ko-KR"/>
        </w:rPr>
        <w:t xml:space="preserve">following the legacy indication (i.e., </w:t>
      </w:r>
      <w:r w:rsidR="00881F16">
        <w:rPr>
          <w:rFonts w:eastAsiaTheme="minorEastAsia" w:hint="eastAsia"/>
          <w:szCs w:val="24"/>
          <w:lang w:eastAsia="ko-KR"/>
        </w:rPr>
        <w:t>DL in TDD-UL-DL-ConfigCommon</w:t>
      </w:r>
      <w:r w:rsidR="00881F16">
        <w:rPr>
          <w:rFonts w:eastAsiaTheme="minorEastAsia"/>
          <w:szCs w:val="24"/>
          <w:lang w:eastAsia="ko-KR"/>
        </w:rPr>
        <w:t>).</w:t>
      </w:r>
    </w:p>
    <w:p w14:paraId="3CF24557" w14:textId="77777777" w:rsidR="00881F16" w:rsidRDefault="00881F16" w:rsidP="00396EEA">
      <w:pPr>
        <w:rPr>
          <w:rFonts w:eastAsiaTheme="minorEastAsia"/>
          <w:szCs w:val="24"/>
          <w:lang w:eastAsia="ko-KR"/>
        </w:rPr>
      </w:pPr>
    </w:p>
    <w:p w14:paraId="676F95DE" w14:textId="42D437C2" w:rsidR="00881F16" w:rsidRDefault="00881F16" w:rsidP="00396EEA">
      <w:pPr>
        <w:rPr>
          <w:rFonts w:eastAsiaTheme="minorEastAsia"/>
          <w:szCs w:val="24"/>
          <w:lang w:eastAsia="ko-KR"/>
        </w:rPr>
      </w:pPr>
      <w:r>
        <w:rPr>
          <w:rFonts w:eastAsiaTheme="minorEastAsia" w:hint="eastAsia"/>
          <w:szCs w:val="24"/>
          <w:lang w:eastAsia="ko-KR"/>
        </w:rPr>
        <w:t xml:space="preserve">The symbol configured as </w:t>
      </w:r>
      <w:r>
        <w:rPr>
          <w:rFonts w:eastAsiaTheme="minorEastAsia"/>
          <w:szCs w:val="24"/>
          <w:lang w:eastAsia="ko-KR"/>
        </w:rPr>
        <w:t>flexible</w:t>
      </w:r>
      <w:r>
        <w:rPr>
          <w:rFonts w:eastAsiaTheme="minorEastAsia" w:hint="eastAsia"/>
          <w:szCs w:val="24"/>
          <w:lang w:eastAsia="ko-KR"/>
        </w:rPr>
        <w:t xml:space="preserve"> in TDD-UL-DL-ConfigCommon is </w:t>
      </w:r>
      <w:r>
        <w:rPr>
          <w:rFonts w:eastAsiaTheme="minorEastAsia"/>
          <w:szCs w:val="24"/>
          <w:lang w:eastAsia="ko-KR"/>
        </w:rPr>
        <w:t>determined</w:t>
      </w:r>
      <w:r>
        <w:rPr>
          <w:rFonts w:eastAsiaTheme="minorEastAsia" w:hint="eastAsia"/>
          <w:szCs w:val="24"/>
          <w:lang w:eastAsia="ko-KR"/>
        </w:rPr>
        <w:t xml:space="preserve"> </w:t>
      </w:r>
      <w:r>
        <w:rPr>
          <w:rFonts w:eastAsiaTheme="minorEastAsia"/>
          <w:szCs w:val="24"/>
          <w:lang w:eastAsia="ko-KR"/>
        </w:rPr>
        <w:t>as</w:t>
      </w:r>
      <w:r>
        <w:rPr>
          <w:rFonts w:eastAsiaTheme="minorEastAsia" w:hint="eastAsia"/>
          <w:szCs w:val="24"/>
          <w:lang w:eastAsia="ko-KR"/>
        </w:rPr>
        <w:t xml:space="preserve"> DL reception</w:t>
      </w:r>
      <w:r>
        <w:rPr>
          <w:rFonts w:eastAsiaTheme="minorEastAsia"/>
          <w:szCs w:val="24"/>
          <w:lang w:eastAsia="ko-KR"/>
        </w:rPr>
        <w:t xml:space="preserve"> or UL transmission is allowed</w:t>
      </w:r>
      <w:r>
        <w:rPr>
          <w:rFonts w:eastAsiaTheme="minorEastAsia" w:hint="eastAsia"/>
          <w:szCs w:val="24"/>
          <w:lang w:eastAsia="ko-KR"/>
        </w:rPr>
        <w:t xml:space="preserve"> at UE side.</w:t>
      </w:r>
      <w:r>
        <w:rPr>
          <w:rFonts w:eastAsiaTheme="minorEastAsia"/>
          <w:szCs w:val="24"/>
          <w:lang w:eastAsia="ko-KR"/>
        </w:rPr>
        <w:t xml:space="preserve"> Also, when the symbol is indicated as SBFD symbol, UE can assume that DL reception within DL subband or UL transmission within UL subband is permitted. Similar with above discussion, even if gNB indicates SBFD symbol, UE cannot determine which direction such as downlink and uplink is indicated in the time resource. Therefore, the indication from gNB needs to be provided to the UE.</w:t>
      </w:r>
    </w:p>
    <w:p w14:paraId="145AFA45" w14:textId="56673A53" w:rsidR="00881F16" w:rsidRPr="00881F16" w:rsidRDefault="0089355A" w:rsidP="00396EEA">
      <w:pPr>
        <w:rPr>
          <w:rFonts w:eastAsiaTheme="minorEastAsia"/>
          <w:b/>
          <w:i/>
          <w:szCs w:val="24"/>
          <w:lang w:eastAsia="ko-KR"/>
        </w:rPr>
      </w:pPr>
      <w:r>
        <w:rPr>
          <w:rFonts w:eastAsiaTheme="minorEastAsia"/>
          <w:b/>
          <w:i/>
          <w:szCs w:val="24"/>
          <w:lang w:eastAsia="ko-KR"/>
        </w:rPr>
        <w:t xml:space="preserve">Observation </w:t>
      </w:r>
      <w:r w:rsidR="00552575">
        <w:rPr>
          <w:rFonts w:eastAsiaTheme="minorEastAsia"/>
          <w:b/>
          <w:i/>
          <w:szCs w:val="24"/>
          <w:lang w:eastAsia="ko-KR"/>
        </w:rPr>
        <w:t>3</w:t>
      </w:r>
      <w:r w:rsidR="00881F16" w:rsidRPr="00881F16">
        <w:rPr>
          <w:rFonts w:eastAsiaTheme="minorEastAsia"/>
          <w:b/>
          <w:i/>
          <w:szCs w:val="24"/>
          <w:lang w:eastAsia="ko-KR"/>
        </w:rPr>
        <w:t>: Even if gNB indicate</w:t>
      </w:r>
      <w:r w:rsidR="00881F16">
        <w:rPr>
          <w:rFonts w:eastAsiaTheme="minorEastAsia"/>
          <w:b/>
          <w:i/>
          <w:szCs w:val="24"/>
          <w:lang w:eastAsia="ko-KR"/>
        </w:rPr>
        <w:t>s</w:t>
      </w:r>
      <w:r w:rsidR="00881F16" w:rsidRPr="00881F16">
        <w:rPr>
          <w:rFonts w:eastAsiaTheme="minorEastAsia"/>
          <w:b/>
          <w:i/>
          <w:szCs w:val="24"/>
          <w:lang w:eastAsia="ko-KR"/>
        </w:rPr>
        <w:t xml:space="preserve"> SBFD symbol, UE cannot determine which direction such as downlink and uplink is indicated in the time resource.</w:t>
      </w:r>
    </w:p>
    <w:p w14:paraId="09DF6325" w14:textId="183F4ECD" w:rsidR="00591BBE" w:rsidRPr="00916F75" w:rsidRDefault="00591BBE" w:rsidP="00591BBE">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w:t>
      </w:r>
      <w:r w:rsidR="00CF3204">
        <w:rPr>
          <w:rFonts w:eastAsiaTheme="minorEastAsia"/>
          <w:b/>
          <w:i/>
          <w:szCs w:val="24"/>
          <w:lang w:eastAsia="ko-KR"/>
        </w:rPr>
        <w:t>7</w:t>
      </w:r>
      <w:r w:rsidRPr="00916F75">
        <w:rPr>
          <w:rFonts w:eastAsiaTheme="minorEastAsia"/>
          <w:b/>
          <w:i/>
          <w:szCs w:val="24"/>
          <w:lang w:eastAsia="ko-KR"/>
        </w:rPr>
        <w:t>: Following the indication from gNB, UE may operate one behaviour among DL reception within DL subband, UL transmission within UL subband, and DL reception within the whole BW of the DL BWP (or UL transmission wit</w:t>
      </w:r>
      <w:r>
        <w:rPr>
          <w:rFonts w:eastAsiaTheme="minorEastAsia"/>
          <w:b/>
          <w:i/>
          <w:szCs w:val="24"/>
          <w:lang w:eastAsia="ko-KR"/>
        </w:rPr>
        <w:t>hin the whole BW of the UL BWP) in a symbol indicated as SBFD symbol.</w:t>
      </w:r>
    </w:p>
    <w:p w14:paraId="68373466" w14:textId="77777777" w:rsidR="00377C28" w:rsidRDefault="00377C28" w:rsidP="00396EEA">
      <w:pPr>
        <w:rPr>
          <w:rFonts w:eastAsiaTheme="minorEastAsia"/>
          <w:szCs w:val="24"/>
          <w:lang w:eastAsia="ko-KR"/>
        </w:rPr>
      </w:pPr>
    </w:p>
    <w:p w14:paraId="10571E28" w14:textId="77777777" w:rsidR="00F44501" w:rsidRDefault="00F44501" w:rsidP="00396EEA">
      <w:pPr>
        <w:rPr>
          <w:rFonts w:eastAsiaTheme="minorEastAsia"/>
          <w:szCs w:val="24"/>
          <w:lang w:eastAsia="ko-KR"/>
        </w:rPr>
      </w:pPr>
    </w:p>
    <w:p w14:paraId="28731C9A" w14:textId="28A178C0" w:rsidR="00F44501" w:rsidRPr="00D15DDF" w:rsidRDefault="00A438F1" w:rsidP="00F44501">
      <w:pPr>
        <w:rPr>
          <w:rFonts w:eastAsia="바탕체"/>
          <w:b/>
          <w:u w:val="single"/>
          <w:lang w:val="en-US" w:eastAsia="ko-KR"/>
        </w:rPr>
      </w:pPr>
      <w:r w:rsidRPr="00D15DDF">
        <w:rPr>
          <w:rFonts w:eastAsia="바탕체"/>
          <w:b/>
          <w:u w:val="single"/>
          <w:lang w:val="en-US" w:eastAsia="ko-KR"/>
        </w:rPr>
        <w:t>1</w:t>
      </w:r>
      <w:r w:rsidR="00CF3204">
        <w:rPr>
          <w:rFonts w:eastAsia="바탕체"/>
          <w:b/>
          <w:u w:val="single"/>
          <w:lang w:val="en-US" w:eastAsia="ko-KR"/>
        </w:rPr>
        <w:t>3</w:t>
      </w:r>
      <w:r w:rsidR="0089355A" w:rsidRPr="00D15DDF">
        <w:rPr>
          <w:rFonts w:eastAsia="바탕체"/>
          <w:b/>
          <w:u w:val="single"/>
          <w:lang w:val="en-US" w:eastAsia="ko-KR"/>
        </w:rPr>
        <w:t xml:space="preserve">) </w:t>
      </w:r>
      <w:r w:rsidR="00F44501" w:rsidRPr="00D15DDF">
        <w:rPr>
          <w:rFonts w:eastAsia="바탕체"/>
          <w:b/>
          <w:u w:val="single"/>
          <w:lang w:val="en-US" w:eastAsia="ko-KR"/>
        </w:rPr>
        <w:t>TDD configuration for supporting SB-FD</w:t>
      </w:r>
    </w:p>
    <w:p w14:paraId="631D09BF" w14:textId="77777777" w:rsidR="00F44501" w:rsidRPr="00EE20EF" w:rsidRDefault="00F44501" w:rsidP="00F44501">
      <w:pPr>
        <w:rPr>
          <w:rFonts w:eastAsia="바탕체"/>
          <w:lang w:val="en-US" w:eastAsia="ko-KR"/>
        </w:rPr>
      </w:pPr>
      <w:r w:rsidRPr="00D15DDF">
        <w:rPr>
          <w:rFonts w:eastAsia="바탕체"/>
          <w:lang w:val="en-US" w:eastAsia="ko-KR"/>
        </w:rPr>
        <w:t>L</w:t>
      </w:r>
      <w:r w:rsidRPr="00D15DDF">
        <w:rPr>
          <w:rFonts w:eastAsia="바탕체" w:hint="eastAsia"/>
          <w:lang w:val="en-US" w:eastAsia="ko-KR"/>
        </w:rPr>
        <w:t>egacy TDD</w:t>
      </w:r>
      <w:r w:rsidRPr="00EE20EF">
        <w:rPr>
          <w:rFonts w:eastAsia="바탕체" w:hint="eastAsia"/>
          <w:lang w:val="en-US" w:eastAsia="ko-KR"/>
        </w:rPr>
        <w:t xml:space="preserve">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Also, current TDD configuration is designed based on the assumption of a type of {DL Flexible UL} pattern. In Rel-18 DE SI, it was decided that gNB SB-FD and UE HD are assumed. That is, TDD configuration should be informed to UE with </w:t>
      </w:r>
      <w:r>
        <w:rPr>
          <w:rFonts w:eastAsia="바탕체"/>
          <w:lang w:val="en-US" w:eastAsia="ko-KR"/>
        </w:rPr>
        <w:t xml:space="preserve">SB-FD capability </w:t>
      </w:r>
      <w:r w:rsidRPr="00EE20EF">
        <w:rPr>
          <w:rFonts w:eastAsia="바탕체"/>
          <w:lang w:val="en-US" w:eastAsia="ko-KR"/>
        </w:rPr>
        <w:t>because UE operates in half duplex manner</w:t>
      </w:r>
      <w:r>
        <w:rPr>
          <w:rFonts w:eastAsia="바탕체"/>
          <w:lang w:val="en-US" w:eastAsia="ko-KR"/>
        </w:rPr>
        <w:t>.</w:t>
      </w:r>
    </w:p>
    <w:p w14:paraId="6C0BE15D" w14:textId="77777777" w:rsidR="00F44501" w:rsidRDefault="00F44501" w:rsidP="00F44501">
      <w:pPr>
        <w:rPr>
          <w:rFonts w:eastAsia="바탕체"/>
          <w:lang w:val="en-US" w:eastAsia="ko-KR"/>
        </w:rPr>
      </w:pPr>
      <w:r w:rsidRPr="00EE20EF">
        <w:rPr>
          <w:rFonts w:eastAsia="바탕체"/>
          <w:lang w:val="en-US" w:eastAsia="ko-KR"/>
        </w:rPr>
        <w:t xml:space="preserve">But, when time resource for SB-FD operation is used, additional type of pattern would be required TDD configuration. For example, it can be assumed that </w:t>
      </w:r>
      <w:r w:rsidRPr="00EE20EF">
        <w:rPr>
          <w:rFonts w:eastAsia="바탕체" w:hint="eastAsia"/>
          <w:lang w:val="en-US" w:eastAsia="ko-KR"/>
        </w:rPr>
        <w:t xml:space="preserve">time resource for SB-FD is located </w:t>
      </w:r>
      <w:r w:rsidRPr="00EE20EF">
        <w:rPr>
          <w:rFonts w:eastAsia="바탕체"/>
          <w:lang w:val="en-US" w:eastAsia="ko-KR"/>
        </w:rPr>
        <w:t>in the</w:t>
      </w:r>
      <w:r w:rsidRPr="00EE20EF">
        <w:rPr>
          <w:rFonts w:eastAsia="바탕체" w:hint="eastAsia"/>
          <w:lang w:val="en-US" w:eastAsia="ko-KR"/>
        </w:rPr>
        <w:t xml:space="preserve"> </w:t>
      </w:r>
      <w:r>
        <w:rPr>
          <w:rFonts w:eastAsia="바탕체"/>
          <w:lang w:val="en-US" w:eastAsia="ko-KR"/>
        </w:rPr>
        <w:t>prior</w:t>
      </w:r>
      <w:r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 xml:space="preserve">period. For supporting this kind of combination link direction, new configuration seems to </w:t>
      </w:r>
      <w:r w:rsidRPr="00EE20EF">
        <w:rPr>
          <w:rFonts w:eastAsia="바탕체"/>
          <w:lang w:val="en-US" w:eastAsia="ko-KR"/>
        </w:rPr>
        <w:lastRenderedPageBreak/>
        <w:t xml:space="preserve">be necessary. In this sense, in Rel-18 DE SI, it needs to be discussed whether/how TDD configuration mechanism is enhanced for supporting SB-FD operation. </w:t>
      </w:r>
    </w:p>
    <w:p w14:paraId="284F835A" w14:textId="77777777" w:rsidR="00F44501" w:rsidRPr="00EE20EF" w:rsidRDefault="00F44501" w:rsidP="00F44501">
      <w:pPr>
        <w:rPr>
          <w:rFonts w:eastAsia="바탕체"/>
          <w:lang w:val="en-US" w:eastAsia="ko-KR"/>
        </w:rPr>
      </w:pPr>
    </w:p>
    <w:p w14:paraId="1ED1AC17" w14:textId="637120F7" w:rsidR="00F44501" w:rsidRPr="00ED5609" w:rsidRDefault="00F44501" w:rsidP="00F44501">
      <w:pPr>
        <w:rPr>
          <w:rFonts w:eastAsia="바탕체"/>
          <w:b/>
          <w:i/>
          <w:lang w:val="en-US" w:eastAsia="ko-KR"/>
        </w:rPr>
      </w:pPr>
      <w:r w:rsidRPr="00ED5609">
        <w:rPr>
          <w:rFonts w:eastAsia="바탕체" w:hint="eastAsia"/>
          <w:b/>
          <w:i/>
          <w:lang w:val="en-US" w:eastAsia="ko-KR"/>
        </w:rPr>
        <w:t xml:space="preserve">Proposal </w:t>
      </w:r>
      <w:r w:rsidR="00CF3204">
        <w:rPr>
          <w:rFonts w:eastAsia="바탕체"/>
          <w:b/>
          <w:i/>
          <w:lang w:val="en-US" w:eastAsia="ko-KR"/>
        </w:rPr>
        <w:t>18</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6CC3B935" w14:textId="77777777" w:rsidR="00F44501" w:rsidRPr="00ED5609" w:rsidRDefault="00F44501" w:rsidP="00E63B09">
      <w:pPr>
        <w:pStyle w:val="ac"/>
        <w:numPr>
          <w:ilvl w:val="0"/>
          <w:numId w:val="30"/>
        </w:numPr>
        <w:ind w:leftChars="0" w:left="403" w:hanging="403"/>
        <w:rPr>
          <w:rFonts w:eastAsia="바탕체"/>
          <w:b/>
          <w:i/>
          <w:lang w:val="en-US" w:eastAsia="ko-KR"/>
        </w:rPr>
      </w:pPr>
      <w:r w:rsidRPr="00ED5609">
        <w:rPr>
          <w:rFonts w:eastAsia="바탕체"/>
          <w:b/>
          <w:i/>
          <w:lang w:val="en-US" w:eastAsia="ko-KR"/>
        </w:rPr>
        <w:t>Which type of TDD configuration needs to be enhanced for supporting SB-FD operation</w:t>
      </w:r>
    </w:p>
    <w:p w14:paraId="2BA511B4" w14:textId="77777777" w:rsidR="00F44501" w:rsidRDefault="00F44501" w:rsidP="00F44501">
      <w:pPr>
        <w:rPr>
          <w:lang w:val="en-US" w:eastAsia="ko-KR"/>
        </w:rPr>
      </w:pPr>
    </w:p>
    <w:p w14:paraId="0D6EE5AC" w14:textId="77777777" w:rsidR="00F44501" w:rsidRPr="00F12221" w:rsidRDefault="00F44501" w:rsidP="00F44501">
      <w:pPr>
        <w:rPr>
          <w:lang w:val="en-US" w:eastAsia="ko-KR"/>
        </w:rPr>
      </w:pPr>
    </w:p>
    <w:p w14:paraId="76A4EC25" w14:textId="77777777" w:rsidR="00F44501" w:rsidRDefault="00F44501" w:rsidP="00F44501">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TDD-UL-DL-ConfigurationCommon</w:t>
      </w:r>
      <w:r w:rsidRPr="00EE20EF">
        <w:rPr>
          <w:lang w:val="en-US" w:eastAsia="ko-KR"/>
        </w:rPr>
        <w:t xml:space="preserve"> and </w:t>
      </w:r>
      <w:r w:rsidRPr="00EE20EF">
        <w:rPr>
          <w:i/>
          <w:lang w:val="en-US" w:eastAsia="ko-KR"/>
        </w:rPr>
        <w:t>TDD-UL-DL-ConfigDedicated</w:t>
      </w:r>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Pr="00EE20EF">
        <w:rPr>
          <w:lang w:val="en-US" w:eastAsia="ko-KR"/>
        </w:rPr>
        <w:t xml:space="preserve"> And, this TDD UL/DL pattern is applied to every BWPs. When SB-FD operation is adopted, multiple types of TDD UL/DL pattern can be indicated for UE with capability for supporting SB-FD operation. For example, it can be indicated which type of TDD UL/DL pattern is applied for each BWP. In this sense, it seems necessary to be studied whether multiple type of TDD UL/DL pattern can be allowed for B</w:t>
      </w:r>
      <w:r>
        <w:rPr>
          <w:lang w:val="en-US" w:eastAsia="ko-KR"/>
        </w:rPr>
        <w:t xml:space="preserve">WPs when SB-FD operation is adopted. </w:t>
      </w:r>
    </w:p>
    <w:p w14:paraId="726DA005" w14:textId="77777777" w:rsidR="00F44501" w:rsidRPr="000505C8" w:rsidRDefault="00F44501" w:rsidP="00F44501">
      <w:pPr>
        <w:rPr>
          <w:lang w:val="en-US" w:eastAsia="ko-KR"/>
        </w:rPr>
      </w:pPr>
    </w:p>
    <w:p w14:paraId="30044BC4" w14:textId="5F3A70C6" w:rsidR="00F44501" w:rsidRDefault="00F44501" w:rsidP="00F44501">
      <w:pPr>
        <w:rPr>
          <w:lang w:val="en-US" w:eastAsia="ko-KR"/>
        </w:rPr>
      </w:pPr>
      <w:r w:rsidRPr="00DB3E5F">
        <w:rPr>
          <w:rFonts w:eastAsia="바탕체" w:hint="eastAsia"/>
          <w:b/>
          <w:i/>
          <w:lang w:val="en-US" w:eastAsia="ko-KR"/>
        </w:rPr>
        <w:t xml:space="preserve">Proposal </w:t>
      </w:r>
      <w:r w:rsidR="00D15DDF">
        <w:rPr>
          <w:rFonts w:eastAsia="바탕체"/>
          <w:b/>
          <w:i/>
          <w:lang w:val="en-US" w:eastAsia="ko-KR"/>
        </w:rPr>
        <w:t>1</w:t>
      </w:r>
      <w:r w:rsidR="00CF3204">
        <w:rPr>
          <w:rFonts w:eastAsia="바탕체"/>
          <w:b/>
          <w:i/>
          <w:lang w:val="en-US" w:eastAsia="ko-KR"/>
        </w:rPr>
        <w:t>9</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2D712B54" w14:textId="77777777" w:rsidR="002E05D1" w:rsidRPr="00396EEA" w:rsidRDefault="002E05D1" w:rsidP="00E12F64">
      <w:pPr>
        <w:rPr>
          <w:rFonts w:eastAsiaTheme="minorEastAsia"/>
          <w:szCs w:val="24"/>
          <w:lang w:eastAsia="ko-KR"/>
        </w:rPr>
      </w:pPr>
    </w:p>
    <w:p w14:paraId="097A5159" w14:textId="77777777" w:rsidR="001D2B80" w:rsidRDefault="001D2B80" w:rsidP="00E12F64">
      <w:pPr>
        <w:rPr>
          <w:lang w:eastAsia="ko-KR"/>
        </w:rPr>
      </w:pPr>
    </w:p>
    <w:p w14:paraId="1545313F" w14:textId="49C89E36" w:rsidR="001D2B80" w:rsidRPr="00D15DDF" w:rsidRDefault="00A438F1" w:rsidP="00E12F64">
      <w:pPr>
        <w:rPr>
          <w:b/>
          <w:u w:val="single"/>
          <w:lang w:eastAsia="ko-KR"/>
        </w:rPr>
      </w:pPr>
      <w:r w:rsidRPr="00D15DDF">
        <w:rPr>
          <w:rFonts w:cs="Arial"/>
          <w:b/>
          <w:szCs w:val="28"/>
          <w:u w:val="single"/>
        </w:rPr>
        <w:t>1</w:t>
      </w:r>
      <w:r w:rsidR="00CF3204">
        <w:rPr>
          <w:rFonts w:cs="Arial"/>
          <w:b/>
          <w:szCs w:val="28"/>
          <w:u w:val="single"/>
        </w:rPr>
        <w:t>4</w:t>
      </w:r>
      <w:r w:rsidRPr="00D15DDF">
        <w:rPr>
          <w:rFonts w:cs="Arial"/>
          <w:b/>
          <w:szCs w:val="28"/>
          <w:u w:val="single"/>
        </w:rPr>
        <w:t xml:space="preserve">) </w:t>
      </w:r>
      <w:r w:rsidR="001D2B80" w:rsidRPr="00D15DDF">
        <w:rPr>
          <w:rFonts w:cs="Arial"/>
          <w:b/>
          <w:szCs w:val="28"/>
          <w:u w:val="single"/>
        </w:rPr>
        <w:t>SBFD operation for UE in RRC_IDLE/Inactive states</w:t>
      </w:r>
    </w:p>
    <w:p w14:paraId="54B53211" w14:textId="77777777" w:rsidR="001D2B80" w:rsidRDefault="001D2B80" w:rsidP="001D2B80">
      <w:pPr>
        <w:rPr>
          <w:lang w:val="en-US" w:eastAsia="ko-KR"/>
        </w:rPr>
      </w:pPr>
      <w:r w:rsidRPr="00D15DDF">
        <w:rPr>
          <w:lang w:val="en-US" w:eastAsia="ko-KR"/>
        </w:rPr>
        <w:t>In the</w:t>
      </w:r>
      <w:r w:rsidRPr="001D2B80">
        <w:rPr>
          <w:lang w:val="en-US" w:eastAsia="ko-KR"/>
        </w:rPr>
        <w:t xml:space="preserve"> previous meeting, the agreement was made at least for UE in RRC_CONNECTED state. In addition, SBFD for UE in IDLE/Inactive state should be studied. One of main motivation of introducing SB-FD is UL coverage enhancement. In Rel-17 CE WI, msg3 PUSCH repetition was introduced. Also, in Rel-18 CE WI, normative work for RACH repetition is started. For supporting RACH procedure, SB-FD can be utilized for the UE in IDLE/Inactive state. </w:t>
      </w:r>
    </w:p>
    <w:p w14:paraId="600CBC32" w14:textId="77777777" w:rsidR="001D2B80" w:rsidRPr="001D2B80" w:rsidRDefault="001D2B80" w:rsidP="001D2B80">
      <w:pPr>
        <w:rPr>
          <w:lang w:val="en-US" w:eastAsia="ko-KR"/>
        </w:rPr>
      </w:pPr>
    </w:p>
    <w:p w14:paraId="464E9183" w14:textId="0B41DF67" w:rsidR="001D2B80" w:rsidRPr="00ED5609" w:rsidRDefault="001D2B80" w:rsidP="001D2B80">
      <w:pPr>
        <w:rPr>
          <w:b/>
          <w:i/>
          <w:lang w:val="en-US" w:eastAsia="ko-KR"/>
        </w:rPr>
      </w:pPr>
      <w:r w:rsidRPr="001D2B80">
        <w:rPr>
          <w:rFonts w:eastAsia="바탕체" w:hint="eastAsia"/>
          <w:b/>
          <w:i/>
          <w:lang w:val="en-US" w:eastAsia="ko-KR"/>
        </w:rPr>
        <w:t xml:space="preserve">Proposal </w:t>
      </w:r>
      <w:r w:rsidR="00CF3204">
        <w:rPr>
          <w:rFonts w:eastAsia="바탕체"/>
          <w:b/>
          <w:i/>
          <w:lang w:val="en-US" w:eastAsia="ko-KR"/>
        </w:rPr>
        <w:t>20</w:t>
      </w:r>
      <w:r w:rsidRPr="001D2B80">
        <w:rPr>
          <w:rFonts w:eastAsia="바탕체" w:hint="eastAsia"/>
          <w:b/>
          <w:i/>
          <w:lang w:val="en-US" w:eastAsia="ko-KR"/>
        </w:rPr>
        <w:t>:</w:t>
      </w:r>
      <w:r w:rsidRPr="001D2B80">
        <w:rPr>
          <w:rFonts w:eastAsia="바탕체"/>
          <w:b/>
          <w:i/>
          <w:lang w:val="en-US" w:eastAsia="ko-KR"/>
        </w:rPr>
        <w:t xml:space="preserve"> SBFD operation for UE in IDLE/Inactive state</w:t>
      </w:r>
    </w:p>
    <w:p w14:paraId="1A7EF3FD" w14:textId="77777777" w:rsidR="001D2B80" w:rsidRPr="001D2B80" w:rsidRDefault="001D2B80" w:rsidP="00E12F64">
      <w:pPr>
        <w:rPr>
          <w:lang w:val="en-US" w:eastAsia="ko-KR"/>
        </w:rPr>
      </w:pPr>
    </w:p>
    <w:p w14:paraId="5455CF52" w14:textId="77777777" w:rsidR="00B04FB5" w:rsidRPr="00B04FB5" w:rsidRDefault="00B04FB5" w:rsidP="00420172">
      <w:pPr>
        <w:rPr>
          <w:b/>
          <w:u w:val="single"/>
          <w:lang w:val="en-US" w:eastAsia="ko-KR"/>
        </w:rPr>
      </w:pPr>
    </w:p>
    <w:p w14:paraId="253FD501" w14:textId="59C1C71C" w:rsidR="00893475" w:rsidRPr="008C69B3" w:rsidRDefault="00BB072E" w:rsidP="008C69B3">
      <w:pPr>
        <w:pStyle w:val="1"/>
      </w:pPr>
      <w:r w:rsidRPr="008C69B3">
        <w:t>Interference handling</w:t>
      </w:r>
      <w:r w:rsidR="00BA039E" w:rsidRPr="008C69B3">
        <w:t xml:space="preserve"> </w:t>
      </w:r>
    </w:p>
    <w:p w14:paraId="24B19625" w14:textId="4191290F" w:rsidR="00893475" w:rsidRDefault="00DD3F06" w:rsidP="00893475">
      <w:pPr>
        <w:rPr>
          <w:rFonts w:eastAsia="바탕체"/>
          <w:lang w:val="en-US" w:eastAsia="ko-KR"/>
        </w:rPr>
      </w:pPr>
      <w:r>
        <w:rPr>
          <w:rFonts w:eastAsia="바탕체" w:hint="eastAsia"/>
          <w:lang w:val="en-US" w:eastAsia="ko-KR"/>
        </w:rPr>
        <w:t>In SB</w:t>
      </w:r>
      <w:r w:rsidR="000023EB">
        <w:rPr>
          <w:rFonts w:eastAsia="바탕체" w:hint="eastAsia"/>
          <w:lang w:val="en-US" w:eastAsia="ko-KR"/>
        </w:rPr>
        <w:t xml:space="preserve">FD, </w:t>
      </w:r>
      <w:r w:rsidR="000023EB">
        <w:rPr>
          <w:rFonts w:eastAsia="바탕체"/>
          <w:lang w:val="en-US" w:eastAsia="ko-KR"/>
        </w:rPr>
        <w:t>performance degradation</w:t>
      </w:r>
      <w:r w:rsidR="000023EB">
        <w:rPr>
          <w:rFonts w:eastAsia="바탕체" w:hint="eastAsia"/>
          <w:lang w:val="en-US" w:eastAsia="ko-KR"/>
        </w:rPr>
        <w:t xml:space="preserve"> </w:t>
      </w:r>
      <w:r w:rsidR="000023EB">
        <w:rPr>
          <w:rFonts w:eastAsia="바탕체"/>
          <w:lang w:val="en-US" w:eastAsia="ko-KR"/>
        </w:rPr>
        <w:t xml:space="preserve">could be </w:t>
      </w:r>
      <w:r w:rsidR="00052A91">
        <w:rPr>
          <w:rFonts w:eastAsia="바탕체"/>
          <w:lang w:val="en-US" w:eastAsia="ko-KR"/>
        </w:rPr>
        <w:t xml:space="preserve">caused </w:t>
      </w:r>
      <w:r w:rsidR="000023EB">
        <w:rPr>
          <w:rFonts w:eastAsia="바탕체"/>
          <w:lang w:val="en-US" w:eastAsia="ko-KR"/>
        </w:rPr>
        <w:t xml:space="preserve">due to </w:t>
      </w:r>
      <w:r w:rsidR="000023EB">
        <w:rPr>
          <w:rFonts w:eastAsia="바탕체" w:hint="eastAsia"/>
          <w:lang w:val="en-US" w:eastAsia="ko-KR"/>
        </w:rPr>
        <w:t>various type of interference (i.e.,</w:t>
      </w:r>
      <w:r w:rsidR="000023EB">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sidR="000023EB">
        <w:rPr>
          <w:rFonts w:eastAsia="바탕체"/>
          <w:lang w:val="en-US" w:eastAsia="ko-KR"/>
        </w:rPr>
        <w:t>Cross Link I</w:t>
      </w:r>
      <w:r w:rsidR="00BB072E">
        <w:rPr>
          <w:rFonts w:eastAsia="바탕체"/>
          <w:lang w:val="en-US" w:eastAsia="ko-KR"/>
        </w:rPr>
        <w:t>nterference</w:t>
      </w:r>
      <w:r w:rsidR="000023EB">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sidR="000023EB">
        <w:rPr>
          <w:rFonts w:eastAsia="바탕체"/>
          <w:lang w:val="en-US" w:eastAsia="ko-KR"/>
        </w:rPr>
        <w:t xml:space="preserve">CLI, </w:t>
      </w:r>
      <w:r w:rsidR="00052A91">
        <w:rPr>
          <w:rFonts w:eastAsia="바탕체"/>
          <w:lang w:val="en-US" w:eastAsia="ko-KR"/>
        </w:rPr>
        <w:t>inter</w:t>
      </w:r>
      <w:r w:rsidR="000023EB">
        <w:rPr>
          <w:rFonts w:eastAsia="바탕체"/>
          <w:lang w:val="en-US" w:eastAsia="ko-KR"/>
        </w:rPr>
        <w:t xml:space="preserve">-carrier </w:t>
      </w:r>
      <w:r w:rsidR="00052A91">
        <w:rPr>
          <w:rFonts w:eastAsia="바탕체"/>
          <w:lang w:val="en-US" w:eastAsia="ko-KR"/>
        </w:rPr>
        <w:t xml:space="preserve">interference </w:t>
      </w:r>
      <w:r w:rsidR="000023EB">
        <w:rPr>
          <w:rFonts w:eastAsia="바탕체"/>
          <w:lang w:val="en-US" w:eastAsia="ko-KR"/>
        </w:rPr>
        <w:t xml:space="preserve">between operators).  In order to </w:t>
      </w:r>
      <w:r w:rsidR="00052A91">
        <w:rPr>
          <w:rFonts w:eastAsia="바탕체"/>
          <w:lang w:val="en-US" w:eastAsia="ko-KR"/>
        </w:rPr>
        <w:t>fully take advantage from</w:t>
      </w:r>
      <w:r w:rsidR="000023EB">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00821699" w:rsidR="00BB072E" w:rsidRPr="008C69B3" w:rsidRDefault="008C69B3" w:rsidP="008C69B3">
      <w:pPr>
        <w:pStyle w:val="2"/>
        <w:rPr>
          <w:rFonts w:cs="Arial"/>
          <w:szCs w:val="28"/>
          <w:lang w:val="en-GB"/>
        </w:rPr>
      </w:pPr>
      <w:r>
        <w:rPr>
          <w:rFonts w:cs="Arial"/>
          <w:szCs w:val="28"/>
          <w:lang w:val="en-GB"/>
        </w:rPr>
        <w:t xml:space="preserve">3.1 </w:t>
      </w:r>
      <w:r w:rsidR="000023EB" w:rsidRPr="008C69B3">
        <w:rPr>
          <w:rFonts w:cs="Arial"/>
          <w:szCs w:val="28"/>
          <w:lang w:val="en-GB"/>
        </w:rPr>
        <w:t>Cross Link I</w:t>
      </w:r>
      <w:r w:rsidR="00BB072E" w:rsidRPr="008C69B3">
        <w:rPr>
          <w:rFonts w:cs="Arial"/>
          <w:szCs w:val="28"/>
          <w:lang w:val="en-GB"/>
        </w:rPr>
        <w:t>nterference</w:t>
      </w:r>
      <w:r w:rsidR="00CD13BD" w:rsidRPr="008C69B3">
        <w:rPr>
          <w:rFonts w:cs="Arial"/>
          <w:szCs w:val="28"/>
          <w:lang w:val="en-GB"/>
        </w:rPr>
        <w:t xml:space="preserve"> Handling</w:t>
      </w:r>
    </w:p>
    <w:p w14:paraId="4206619A" w14:textId="42779E7A" w:rsidR="002C058E" w:rsidRDefault="00D22101" w:rsidP="002C058E">
      <w:pPr>
        <w:rPr>
          <w:rFonts w:eastAsiaTheme="minorEastAsia"/>
          <w:b/>
          <w:sz w:val="24"/>
          <w:u w:val="single"/>
        </w:rPr>
      </w:pPr>
      <w:r>
        <w:rPr>
          <w:rFonts w:eastAsiaTheme="minorEastAsia"/>
          <w:b/>
          <w:sz w:val="24"/>
          <w:u w:val="single"/>
        </w:rPr>
        <w:t xml:space="preserve">1) </w:t>
      </w:r>
      <w:r w:rsidR="002C058E" w:rsidRPr="009266BD">
        <w:rPr>
          <w:rFonts w:eastAsiaTheme="minorEastAsia"/>
          <w:b/>
          <w:sz w:val="24"/>
          <w:u w:val="single"/>
        </w:rPr>
        <w:t xml:space="preserve">Inter-subband CLI measurement </w:t>
      </w:r>
    </w:p>
    <w:p w14:paraId="57145DB3" w14:textId="2718F392" w:rsidR="00D22101" w:rsidRPr="00D22101" w:rsidRDefault="00D22101" w:rsidP="002C058E">
      <w:pPr>
        <w:rPr>
          <w:rFonts w:eastAsiaTheme="minorEastAsia"/>
          <w:sz w:val="24"/>
        </w:rPr>
      </w:pPr>
      <w:r w:rsidRPr="00D22101">
        <w:rPr>
          <w:rFonts w:eastAsiaTheme="minorEastAsia"/>
          <w:sz w:val="24"/>
        </w:rPr>
        <w:t xml:space="preserve">In </w:t>
      </w:r>
      <w:r>
        <w:rPr>
          <w:rFonts w:eastAsiaTheme="minorEastAsia"/>
          <w:sz w:val="24"/>
        </w:rPr>
        <w:t xml:space="preserve">RAN1#112 meeting, it was agreed to study the method for inter-UE inter-subband CLI measurement. </w:t>
      </w:r>
    </w:p>
    <w:tbl>
      <w:tblPr>
        <w:tblStyle w:val="aa"/>
        <w:tblW w:w="0" w:type="auto"/>
        <w:tblLook w:val="04A0" w:firstRow="1" w:lastRow="0" w:firstColumn="1" w:lastColumn="0" w:noHBand="0" w:noVBand="1"/>
      </w:tblPr>
      <w:tblGrid>
        <w:gridCol w:w="9629"/>
      </w:tblGrid>
      <w:tr w:rsidR="002C058E" w14:paraId="468D4F94" w14:textId="77777777" w:rsidTr="002C058E">
        <w:tc>
          <w:tcPr>
            <w:tcW w:w="9629" w:type="dxa"/>
          </w:tcPr>
          <w:p w14:paraId="3632AE8B" w14:textId="2EF9B72C" w:rsidR="002C058E" w:rsidRPr="0066567D" w:rsidRDefault="002C058E" w:rsidP="002C058E">
            <w:pPr>
              <w:rPr>
                <w:rFonts w:eastAsia="맑은 고딕" w:cs="Times"/>
                <w:b/>
                <w:highlight w:val="green"/>
              </w:rPr>
            </w:pPr>
            <w:r w:rsidRPr="0066567D">
              <w:rPr>
                <w:rFonts w:eastAsia="맑은 고딕" w:cs="Times"/>
                <w:b/>
                <w:highlight w:val="green"/>
              </w:rPr>
              <w:t>Agreement</w:t>
            </w:r>
            <w:r w:rsidRPr="002C058E">
              <w:rPr>
                <w:rFonts w:eastAsia="맑은 고딕" w:cs="Times"/>
                <w:b/>
              </w:rPr>
              <w:t xml:space="preserve"> (RAN1#112)</w:t>
            </w:r>
          </w:p>
          <w:p w14:paraId="515ED2CD" w14:textId="77777777" w:rsidR="002C058E" w:rsidRPr="0000588C" w:rsidRDefault="002C058E" w:rsidP="002C058E">
            <w:pPr>
              <w:rPr>
                <w:rFonts w:cs="Times"/>
              </w:rPr>
            </w:pPr>
            <w:r w:rsidRPr="0000588C">
              <w:rPr>
                <w:rFonts w:cs="Times"/>
              </w:rPr>
              <w:t>For inter-UE inter-subband CLI measurement, study at least the following methods:</w:t>
            </w:r>
          </w:p>
          <w:p w14:paraId="3DC9E72D"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Method#1: victim UE measures RSSI within DL subband</w:t>
            </w:r>
          </w:p>
          <w:p w14:paraId="05B687FC" w14:textId="77777777" w:rsidR="002C058E" w:rsidRPr="0000588C" w:rsidRDefault="002C058E" w:rsidP="00E63B09">
            <w:pPr>
              <w:numPr>
                <w:ilvl w:val="2"/>
                <w:numId w:val="40"/>
              </w:numPr>
              <w:overflowPunct/>
              <w:autoSpaceDE/>
              <w:autoSpaceDN/>
              <w:adjustRightInd/>
              <w:spacing w:after="0"/>
              <w:textAlignment w:val="auto"/>
              <w:rPr>
                <w:rFonts w:eastAsia="맑은 고딕" w:cs="Times"/>
              </w:rPr>
            </w:pPr>
            <w:r w:rsidRPr="0000588C">
              <w:rPr>
                <w:rFonts w:eastAsia="맑은 고딕" w:cs="Times"/>
              </w:rPr>
              <w:lastRenderedPageBreak/>
              <w:t>FFS: Whether SINR can be measured</w:t>
            </w:r>
          </w:p>
          <w:p w14:paraId="468B91D5"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Method#2: victim UE measures RSRP of aggressor UE within UL subband</w:t>
            </w:r>
          </w:p>
          <w:p w14:paraId="73667690" w14:textId="77777777" w:rsidR="002C058E" w:rsidRPr="0000588C"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 xml:space="preserve">Method#3: victim UE measures RSSI within UL subband </w:t>
            </w:r>
          </w:p>
          <w:p w14:paraId="252CE657" w14:textId="745BE9EA" w:rsidR="002C058E" w:rsidRPr="002C058E" w:rsidRDefault="002C058E" w:rsidP="00E63B09">
            <w:pPr>
              <w:numPr>
                <w:ilvl w:val="1"/>
                <w:numId w:val="40"/>
              </w:numPr>
              <w:overflowPunct/>
              <w:autoSpaceDE/>
              <w:autoSpaceDN/>
              <w:adjustRightInd/>
              <w:spacing w:after="0"/>
              <w:textAlignment w:val="auto"/>
              <w:rPr>
                <w:rFonts w:eastAsia="맑은 고딕" w:cs="Times"/>
              </w:rPr>
            </w:pPr>
            <w:r w:rsidRPr="0000588C">
              <w:rPr>
                <w:rFonts w:eastAsia="맑은 고딕" w:cs="Times"/>
              </w:rPr>
              <w:t>Note: the restriction in Rel-16 that CLI is only measured within DL BWP does not forbid UE to measure CLI in UL subband when UL subband is confined within DL BWP.</w:t>
            </w:r>
          </w:p>
        </w:tc>
      </w:tr>
    </w:tbl>
    <w:p w14:paraId="2BA7501B" w14:textId="757193D5" w:rsidR="002F11CD" w:rsidRDefault="002F11CD" w:rsidP="00537FBA">
      <w:pPr>
        <w:rPr>
          <w:rFonts w:eastAsiaTheme="minorEastAsia"/>
          <w:sz w:val="24"/>
        </w:rPr>
      </w:pPr>
      <w:r w:rsidRPr="00D22101">
        <w:rPr>
          <w:rFonts w:eastAsiaTheme="minorEastAsia"/>
          <w:sz w:val="24"/>
        </w:rPr>
        <w:lastRenderedPageBreak/>
        <w:t xml:space="preserve">In </w:t>
      </w:r>
      <w:r>
        <w:rPr>
          <w:rFonts w:eastAsiaTheme="minorEastAsia"/>
          <w:sz w:val="24"/>
        </w:rPr>
        <w:t>RAN1#112bis-e meeting, the following was agreed.</w:t>
      </w:r>
    </w:p>
    <w:tbl>
      <w:tblPr>
        <w:tblStyle w:val="aa"/>
        <w:tblW w:w="0" w:type="auto"/>
        <w:tblLook w:val="04A0" w:firstRow="1" w:lastRow="0" w:firstColumn="1" w:lastColumn="0" w:noHBand="0" w:noVBand="1"/>
      </w:tblPr>
      <w:tblGrid>
        <w:gridCol w:w="9629"/>
      </w:tblGrid>
      <w:tr w:rsidR="002F11CD" w:rsidRPr="002F11CD" w14:paraId="603DE3A2" w14:textId="77777777" w:rsidTr="000D46C5">
        <w:tc>
          <w:tcPr>
            <w:tcW w:w="9629" w:type="dxa"/>
          </w:tcPr>
          <w:p w14:paraId="547CD622" w14:textId="77777777" w:rsidR="002F11CD" w:rsidRPr="00B51405" w:rsidRDefault="002F11CD" w:rsidP="000D46C5">
            <w:pPr>
              <w:rPr>
                <w:rFonts w:eastAsia="맑은 고딕"/>
                <w:b/>
                <w:highlight w:val="green"/>
              </w:rPr>
            </w:pPr>
            <w:r w:rsidRPr="00B51405">
              <w:rPr>
                <w:rFonts w:eastAsia="맑은 고딕"/>
                <w:b/>
                <w:highlight w:val="green"/>
              </w:rPr>
              <w:t>Agreement</w:t>
            </w:r>
            <w:r>
              <w:rPr>
                <w:rFonts w:eastAsia="맑은 고딕"/>
                <w:b/>
                <w:highlight w:val="green"/>
              </w:rPr>
              <w:t xml:space="preserve"> </w:t>
            </w:r>
            <w:r w:rsidRPr="002C058E">
              <w:rPr>
                <w:rFonts w:eastAsia="맑은 고딕" w:cs="Times"/>
                <w:b/>
              </w:rPr>
              <w:t>(RAN1#112</w:t>
            </w:r>
            <w:r>
              <w:rPr>
                <w:rFonts w:eastAsia="맑은 고딕" w:cs="Times"/>
                <w:b/>
              </w:rPr>
              <w:t>bis-e</w:t>
            </w:r>
            <w:r w:rsidRPr="002C058E">
              <w:rPr>
                <w:rFonts w:eastAsia="맑은 고딕" w:cs="Times"/>
                <w:b/>
              </w:rPr>
              <w:t>)</w:t>
            </w:r>
          </w:p>
          <w:p w14:paraId="542FABB2" w14:textId="77777777" w:rsidR="002F11CD" w:rsidRPr="006B3349" w:rsidRDefault="002F11CD" w:rsidP="000D46C5">
            <w:pPr>
              <w:rPr>
                <w:rFonts w:eastAsia="맑은 고딕"/>
              </w:rPr>
            </w:pPr>
            <w:r>
              <w:t>For inter-UE inter-subband CLI measurement,</w:t>
            </w:r>
            <w:r w:rsidRPr="006B3349">
              <w:rPr>
                <w:rFonts w:eastAsia="맑은 고딕"/>
              </w:rPr>
              <w:t xml:space="preserve"> study Method#2 and Method#3 considering:</w:t>
            </w:r>
          </w:p>
          <w:p w14:paraId="43DAA13B" w14:textId="77777777" w:rsidR="002F11CD" w:rsidRPr="00B87184" w:rsidRDefault="002F11CD" w:rsidP="00E63B09">
            <w:pPr>
              <w:numPr>
                <w:ilvl w:val="0"/>
                <w:numId w:val="49"/>
              </w:numPr>
              <w:overflowPunct/>
              <w:autoSpaceDE/>
              <w:autoSpaceDN/>
              <w:adjustRightInd/>
              <w:spacing w:after="0"/>
              <w:jc w:val="left"/>
              <w:textAlignment w:val="auto"/>
              <w:rPr>
                <w:rFonts w:eastAsia="맑은 고딕"/>
              </w:rPr>
            </w:pPr>
            <w:r w:rsidRPr="006B3349">
              <w:rPr>
                <w:rFonts w:eastAsia="맑은 고딕"/>
              </w:rPr>
              <w:t>Necessity/benefit compared with measurement within DL subband</w:t>
            </w:r>
          </w:p>
          <w:p w14:paraId="35683EE8" w14:textId="77777777" w:rsidR="002F11CD" w:rsidRPr="00B87184" w:rsidRDefault="002F11CD" w:rsidP="00E63B09">
            <w:pPr>
              <w:numPr>
                <w:ilvl w:val="0"/>
                <w:numId w:val="49"/>
              </w:numPr>
              <w:overflowPunct/>
              <w:autoSpaceDE/>
              <w:autoSpaceDN/>
              <w:adjustRightInd/>
              <w:spacing w:after="0"/>
              <w:jc w:val="left"/>
              <w:textAlignment w:val="auto"/>
              <w:rPr>
                <w:rFonts w:eastAsia="맑은 고딕"/>
              </w:rPr>
            </w:pPr>
            <w:r w:rsidRPr="006B3349">
              <w:rPr>
                <w:rFonts w:eastAsia="맑은 고딕"/>
              </w:rPr>
              <w:t>Whether/how to estimate CLI from RSRP/RSSI measurements within UL subband</w:t>
            </w:r>
            <w:r>
              <w:rPr>
                <w:rFonts w:eastAsia="맑은 고딕"/>
              </w:rPr>
              <w:t xml:space="preserve"> / guardband</w:t>
            </w:r>
          </w:p>
          <w:p w14:paraId="7B422863" w14:textId="77777777" w:rsidR="002F11CD" w:rsidRPr="00B87184" w:rsidRDefault="002F11CD" w:rsidP="00E63B09">
            <w:pPr>
              <w:numPr>
                <w:ilvl w:val="0"/>
                <w:numId w:val="49"/>
              </w:numPr>
              <w:overflowPunct/>
              <w:autoSpaceDE/>
              <w:autoSpaceDN/>
              <w:adjustRightInd/>
              <w:spacing w:after="0"/>
              <w:jc w:val="left"/>
              <w:textAlignment w:val="auto"/>
              <w:rPr>
                <w:rFonts w:eastAsia="맑은 고딕"/>
              </w:rPr>
            </w:pPr>
            <w:r w:rsidRPr="006B3349">
              <w:rPr>
                <w:rFonts w:eastAsia="맑은 고딕"/>
              </w:rPr>
              <w:t>Whether UE is required to measure RSRP/RSSI within UL</w:t>
            </w:r>
            <w:r w:rsidRPr="006B3349">
              <w:rPr>
                <w:rFonts w:eastAsia="맑은 고딕" w:hint="eastAsia"/>
              </w:rPr>
              <w:t xml:space="preserve"> subband</w:t>
            </w:r>
            <w:r w:rsidRPr="006B3349">
              <w:rPr>
                <w:rFonts w:eastAsia="맑은 고딕"/>
              </w:rPr>
              <w:t xml:space="preserve"> and receive DL in DL subband(s) simultaneously</w:t>
            </w:r>
          </w:p>
          <w:p w14:paraId="34146390" w14:textId="77777777" w:rsidR="002F11CD" w:rsidRDefault="002F11CD" w:rsidP="00E63B09">
            <w:pPr>
              <w:numPr>
                <w:ilvl w:val="0"/>
                <w:numId w:val="49"/>
              </w:numPr>
              <w:overflowPunct/>
              <w:autoSpaceDE/>
              <w:autoSpaceDN/>
              <w:adjustRightInd/>
              <w:spacing w:after="0"/>
              <w:jc w:val="left"/>
              <w:textAlignment w:val="auto"/>
              <w:rPr>
                <w:rFonts w:eastAsia="맑은 고딕"/>
              </w:rPr>
            </w:pPr>
            <w:r w:rsidRPr="006B3349">
              <w:rPr>
                <w:rFonts w:eastAsia="맑은 고딕"/>
              </w:rPr>
              <w:t>Whether existing CLI measurement and report framework can be reused to support RSRP/RSSI measurements within UL subband</w:t>
            </w:r>
          </w:p>
          <w:p w14:paraId="0D3C600F" w14:textId="77777777" w:rsidR="002F11CD" w:rsidRPr="002F11CD" w:rsidRDefault="002F11CD" w:rsidP="00E63B09">
            <w:pPr>
              <w:numPr>
                <w:ilvl w:val="1"/>
                <w:numId w:val="49"/>
              </w:numPr>
              <w:overflowPunct/>
              <w:autoSpaceDE/>
              <w:autoSpaceDN/>
              <w:adjustRightInd/>
              <w:spacing w:after="0"/>
              <w:ind w:left="1134" w:hanging="283"/>
              <w:jc w:val="left"/>
              <w:textAlignment w:val="auto"/>
              <w:rPr>
                <w:rFonts w:eastAsia="맑은 고딕"/>
              </w:rPr>
            </w:pPr>
            <w:r w:rsidRPr="00294A5D">
              <w:rPr>
                <w:rFonts w:eastAsia="맑은 고딕"/>
              </w:rPr>
              <w:t>If not, identify the potential impact</w:t>
            </w:r>
          </w:p>
        </w:tc>
      </w:tr>
    </w:tbl>
    <w:p w14:paraId="6E3C21E6" w14:textId="77777777" w:rsidR="00B44B28" w:rsidRPr="00D22101" w:rsidRDefault="00B44B28" w:rsidP="00B44B28">
      <w:pPr>
        <w:rPr>
          <w:b/>
          <w:lang w:eastAsia="ko-KR"/>
        </w:rPr>
      </w:pPr>
      <w:r w:rsidRPr="00D22101">
        <w:rPr>
          <w:rFonts w:cs="Times"/>
          <w:b/>
        </w:rPr>
        <w:t>Method#2: victim UE measures RSRP of aggressor UE within UL subband</w:t>
      </w:r>
    </w:p>
    <w:p w14:paraId="13ED68C6" w14:textId="77777777" w:rsidR="00B44B28" w:rsidRDefault="00B44B28" w:rsidP="00B44B28">
      <w:pPr>
        <w:rPr>
          <w:lang w:val="en-US" w:eastAsia="ko-KR"/>
        </w:rPr>
      </w:pPr>
      <w:r>
        <w:rPr>
          <w:lang w:eastAsia="ko-KR"/>
        </w:rPr>
        <w:t>F</w:t>
      </w:r>
      <w:r w:rsidRPr="00060F2B">
        <w:rPr>
          <w:lang w:val="en-US" w:eastAsia="ko-KR"/>
        </w:rPr>
        <w:t>or inter-subband CLI measurement, SRS-RSRP measurement seems not feasible because UE monitors emission power from inter-subband. For operating SRS-RSRP of inter-subband CLI measurement, it seems some enhancement is required.</w:t>
      </w:r>
      <w:r>
        <w:rPr>
          <w:lang w:val="en-US" w:eastAsia="ko-KR"/>
        </w:rPr>
        <w:t xml:space="preserve"> </w:t>
      </w:r>
    </w:p>
    <w:p w14:paraId="15D91CEB" w14:textId="77777777" w:rsidR="00B44B28" w:rsidRPr="00147340" w:rsidRDefault="00B44B28" w:rsidP="00B44B28">
      <w:pPr>
        <w:rPr>
          <w:lang w:eastAsia="ko-KR"/>
        </w:rPr>
      </w:pPr>
      <w:r w:rsidRPr="00147340">
        <w:rPr>
          <w:rFonts w:eastAsia="바탕체"/>
          <w:lang w:val="en-US" w:eastAsia="ko-KR"/>
        </w:rPr>
        <w:t xml:space="preserve">For SB-FD specific UE-to-UE Cross Link Interference handling, followings can be applied. </w:t>
      </w:r>
      <w:r w:rsidRPr="00147340">
        <w:rPr>
          <w:lang w:eastAsia="ko-KR"/>
        </w:rPr>
        <w:t>For UE-to-UE</w:t>
      </w:r>
      <w:r w:rsidRPr="00147340">
        <w:rPr>
          <w:rFonts w:hint="eastAsia"/>
          <w:lang w:eastAsia="ko-KR"/>
        </w:rPr>
        <w:t xml:space="preserve"> </w:t>
      </w:r>
      <w:r w:rsidRPr="00147340">
        <w:rPr>
          <w:lang w:eastAsia="ko-KR"/>
        </w:rPr>
        <w:t>SRS-RSRP</w:t>
      </w:r>
      <w:r w:rsidRPr="00147340">
        <w:rPr>
          <w:rFonts w:hint="eastAsia"/>
          <w:lang w:eastAsia="ko-KR"/>
        </w:rPr>
        <w:t xml:space="preserve"> measurement/report </w:t>
      </w:r>
      <w:r w:rsidRPr="00147340">
        <w:rPr>
          <w:lang w:eastAsia="ko-KR"/>
        </w:rPr>
        <w:t>within UL subband, measurement gap for measurement inter-subband can be indicated. For UE-to-UE</w:t>
      </w:r>
      <w:r w:rsidRPr="00147340">
        <w:rPr>
          <w:rFonts w:hint="eastAsia"/>
          <w:lang w:eastAsia="ko-KR"/>
        </w:rPr>
        <w:t xml:space="preserve"> </w:t>
      </w:r>
      <w:r w:rsidRPr="00147340">
        <w:rPr>
          <w:lang w:eastAsia="ko-KR"/>
        </w:rPr>
        <w:t>SRS-RSRP</w:t>
      </w:r>
      <w:r w:rsidRPr="00147340">
        <w:rPr>
          <w:rFonts w:hint="eastAsia"/>
          <w:lang w:eastAsia="ko-KR"/>
        </w:rPr>
        <w:t xml:space="preserve"> measurement</w:t>
      </w:r>
      <w:r w:rsidRPr="00147340">
        <w:rPr>
          <w:lang w:eastAsia="ko-KR"/>
        </w:rPr>
        <w:t xml:space="preserve"> within active DL BWP, SBFD symbol can be converted as non-SBFD symbol for operating within wider bandwidth.</w:t>
      </w:r>
    </w:p>
    <w:p w14:paraId="4537248F" w14:textId="77777777" w:rsidR="00B44B28" w:rsidRPr="00060F2B" w:rsidRDefault="00B44B28" w:rsidP="00B44B28">
      <w:pPr>
        <w:rPr>
          <w:lang w:eastAsia="ko-KR"/>
        </w:rPr>
      </w:pPr>
    </w:p>
    <w:p w14:paraId="6F825CD6" w14:textId="2AE4A8CD" w:rsidR="00B44B28" w:rsidRPr="00147340" w:rsidRDefault="00B44B28" w:rsidP="00B44B28">
      <w:pPr>
        <w:rPr>
          <w:b/>
          <w:i/>
          <w:lang w:eastAsia="ko-KR"/>
        </w:rPr>
      </w:pPr>
      <w:r w:rsidRPr="00147340">
        <w:rPr>
          <w:rFonts w:eastAsia="바탕체" w:hint="eastAsia"/>
          <w:b/>
          <w:i/>
          <w:lang w:val="en-US" w:eastAsia="ko-KR"/>
        </w:rPr>
        <w:t xml:space="preserve">Proposal </w:t>
      </w:r>
      <w:r w:rsidRPr="00147340">
        <w:rPr>
          <w:rFonts w:eastAsia="바탕체"/>
          <w:b/>
          <w:i/>
          <w:lang w:val="en-US" w:eastAsia="ko-KR"/>
        </w:rPr>
        <w:t>2</w:t>
      </w:r>
      <w:r w:rsidR="00936F0C">
        <w:rPr>
          <w:rFonts w:eastAsia="바탕체"/>
          <w:b/>
          <w:i/>
          <w:lang w:val="en-US" w:eastAsia="ko-KR"/>
        </w:rPr>
        <w:t>1</w:t>
      </w:r>
      <w:r w:rsidRPr="00147340">
        <w:rPr>
          <w:rFonts w:eastAsia="바탕체" w:hint="eastAsia"/>
          <w:b/>
          <w:i/>
          <w:lang w:val="en-US" w:eastAsia="ko-KR"/>
        </w:rPr>
        <w:t>:</w:t>
      </w:r>
      <w:r w:rsidRPr="00147340">
        <w:rPr>
          <w:rFonts w:eastAsia="바탕체"/>
          <w:b/>
          <w:i/>
          <w:lang w:val="en-US" w:eastAsia="ko-KR"/>
        </w:rPr>
        <w:t xml:space="preserve"> For SB-FD specific UE-to-UE Cross Link Interference handling, followings can be applied. </w:t>
      </w:r>
    </w:p>
    <w:p w14:paraId="7730643E" w14:textId="77777777" w:rsidR="00B44B28" w:rsidRPr="00147340" w:rsidRDefault="00B44B28" w:rsidP="00E63B09">
      <w:pPr>
        <w:pStyle w:val="ac"/>
        <w:numPr>
          <w:ilvl w:val="0"/>
          <w:numId w:val="28"/>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measurement/report </w:t>
      </w:r>
      <w:r w:rsidRPr="00147340">
        <w:rPr>
          <w:b/>
          <w:i/>
          <w:lang w:eastAsia="ko-KR"/>
        </w:rPr>
        <w:t>within UL subband, measurement gap for measurement inter-subband can be indicated</w:t>
      </w:r>
      <w:r>
        <w:rPr>
          <w:b/>
          <w:i/>
          <w:lang w:eastAsia="ko-KR"/>
        </w:rPr>
        <w:t>.</w:t>
      </w:r>
      <w:r w:rsidRPr="00147340">
        <w:rPr>
          <w:b/>
          <w:i/>
          <w:lang w:eastAsia="ko-KR"/>
        </w:rPr>
        <w:t xml:space="preserve"> </w:t>
      </w:r>
    </w:p>
    <w:p w14:paraId="16828AF3" w14:textId="77777777" w:rsidR="00B44B28" w:rsidRPr="00147340" w:rsidRDefault="00B44B28" w:rsidP="00E63B09">
      <w:pPr>
        <w:pStyle w:val="ac"/>
        <w:numPr>
          <w:ilvl w:val="0"/>
          <w:numId w:val="28"/>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w:t>
      </w:r>
      <w:r w:rsidRPr="00147340">
        <w:rPr>
          <w:b/>
          <w:i/>
          <w:lang w:eastAsia="ko-KR"/>
        </w:rPr>
        <w:t xml:space="preserve"> within active DL BWP, SBFD symbol can be converted as non-SBFD symbol for operating within w</w:t>
      </w:r>
      <w:r>
        <w:rPr>
          <w:b/>
          <w:i/>
          <w:lang w:eastAsia="ko-KR"/>
        </w:rPr>
        <w:t>ider bandwidth.</w:t>
      </w:r>
    </w:p>
    <w:p w14:paraId="29193976" w14:textId="77777777" w:rsidR="00B44B28" w:rsidRPr="00D22101" w:rsidRDefault="00B44B28" w:rsidP="00B44B28">
      <w:pPr>
        <w:rPr>
          <w:lang w:eastAsia="ko-KR"/>
        </w:rPr>
      </w:pPr>
    </w:p>
    <w:p w14:paraId="4CB8F712" w14:textId="77777777" w:rsidR="002F11CD" w:rsidRPr="00B44B28" w:rsidRDefault="002F11CD" w:rsidP="00537FBA">
      <w:pPr>
        <w:rPr>
          <w:rFonts w:eastAsiaTheme="minorEastAsia"/>
          <w:sz w:val="24"/>
        </w:rPr>
      </w:pPr>
    </w:p>
    <w:p w14:paraId="6EEB5084" w14:textId="77777777" w:rsidR="002F11CD" w:rsidRDefault="002F11CD" w:rsidP="00537FBA">
      <w:pPr>
        <w:rPr>
          <w:rFonts w:eastAsiaTheme="minorEastAsia"/>
          <w:sz w:val="24"/>
        </w:rPr>
      </w:pPr>
    </w:p>
    <w:p w14:paraId="3894EC3A" w14:textId="45DF0521" w:rsidR="002C058E" w:rsidRDefault="002F11CD" w:rsidP="00537FBA">
      <w:pPr>
        <w:rPr>
          <w:lang w:eastAsia="ko-KR"/>
        </w:rPr>
      </w:pPr>
      <w:r w:rsidRPr="00D22101">
        <w:rPr>
          <w:rFonts w:eastAsiaTheme="minorEastAsia"/>
          <w:sz w:val="24"/>
        </w:rPr>
        <w:t xml:space="preserve">In </w:t>
      </w:r>
      <w:r>
        <w:rPr>
          <w:rFonts w:eastAsiaTheme="minorEastAsia"/>
          <w:sz w:val="24"/>
        </w:rPr>
        <w:t>RAN1#112bis-e meeting, the followings were agreed.</w:t>
      </w:r>
    </w:p>
    <w:tbl>
      <w:tblPr>
        <w:tblStyle w:val="aa"/>
        <w:tblW w:w="0" w:type="auto"/>
        <w:tblLook w:val="04A0" w:firstRow="1" w:lastRow="0" w:firstColumn="1" w:lastColumn="0" w:noHBand="0" w:noVBand="1"/>
      </w:tblPr>
      <w:tblGrid>
        <w:gridCol w:w="9629"/>
      </w:tblGrid>
      <w:tr w:rsidR="002F11CD" w14:paraId="11CE879F" w14:textId="77777777" w:rsidTr="002F11CD">
        <w:tc>
          <w:tcPr>
            <w:tcW w:w="9629" w:type="dxa"/>
          </w:tcPr>
          <w:p w14:paraId="32FBC3D1" w14:textId="15B68408" w:rsidR="002F11CD" w:rsidRPr="003D6795" w:rsidRDefault="002F11CD" w:rsidP="002F11CD">
            <w:pPr>
              <w:rPr>
                <w:rFonts w:eastAsia="맑은 고딕" w:cs="Times"/>
                <w:b/>
                <w:highlight w:val="green"/>
              </w:rPr>
            </w:pPr>
            <w:r w:rsidRPr="003D6795">
              <w:rPr>
                <w:rFonts w:eastAsia="맑은 고딕" w:cs="Times"/>
                <w:b/>
                <w:highlight w:val="green"/>
              </w:rPr>
              <w:t>Agreement</w:t>
            </w:r>
            <w:r w:rsidRPr="002C058E">
              <w:rPr>
                <w:rFonts w:eastAsia="맑은 고딕" w:cs="Times"/>
                <w:b/>
              </w:rPr>
              <w:t xml:space="preserve"> (RAN1#112</w:t>
            </w:r>
            <w:r>
              <w:rPr>
                <w:rFonts w:eastAsia="맑은 고딕" w:cs="Times"/>
                <w:b/>
              </w:rPr>
              <w:t>bis-e</w:t>
            </w:r>
            <w:r w:rsidRPr="002C058E">
              <w:rPr>
                <w:rFonts w:eastAsia="맑은 고딕" w:cs="Times"/>
                <w:b/>
              </w:rPr>
              <w:t>)</w:t>
            </w:r>
          </w:p>
          <w:p w14:paraId="7F93F92C" w14:textId="77777777" w:rsidR="002F11CD" w:rsidRPr="003D6795" w:rsidRDefault="002F11CD" w:rsidP="002F11CD">
            <w:pPr>
              <w:rPr>
                <w:rFonts w:eastAsia="맑은 고딕" w:cs="Times"/>
              </w:rPr>
            </w:pPr>
            <w:r w:rsidRPr="003D6795">
              <w:rPr>
                <w:rFonts w:eastAsia="맑은 고딕" w:cs="Times"/>
              </w:rPr>
              <w:t>For UE-to-UE CLI-RSSI measurement/report across downlink subbands, study the following methods:</w:t>
            </w:r>
          </w:p>
          <w:p w14:paraId="6ACAFB6D" w14:textId="77777777" w:rsidR="002F11CD" w:rsidRPr="007C6E60" w:rsidRDefault="002F11CD" w:rsidP="00E63B09">
            <w:pPr>
              <w:pStyle w:val="2e"/>
              <w:numPr>
                <w:ilvl w:val="0"/>
                <w:numId w:val="51"/>
              </w:numPr>
              <w:spacing w:after="0"/>
              <w:ind w:left="709" w:hanging="283"/>
              <w:jc w:val="both"/>
              <w:rPr>
                <w:rFonts w:ascii="Times" w:eastAsia="맑은 고딕" w:hAnsi="Times" w:cs="Times"/>
                <w:sz w:val="22"/>
                <w:lang w:eastAsia="zh-CN"/>
              </w:rPr>
            </w:pPr>
            <w:r w:rsidRPr="007C6E60">
              <w:rPr>
                <w:rFonts w:ascii="Times" w:eastAsia="맑은 고딕" w:hAnsi="Times" w:cs="Times"/>
                <w:sz w:val="22"/>
                <w:lang w:eastAsia="zh-CN"/>
              </w:rPr>
              <w:t>Method#1: separate CLI-RSSI measurement resources/reports in each DL subband</w:t>
            </w:r>
          </w:p>
          <w:p w14:paraId="081C7AEA" w14:textId="77777777" w:rsidR="002F11CD" w:rsidRPr="007C6E60" w:rsidRDefault="002F11CD" w:rsidP="00E63B09">
            <w:pPr>
              <w:pStyle w:val="19"/>
              <w:numPr>
                <w:ilvl w:val="2"/>
                <w:numId w:val="52"/>
              </w:numPr>
              <w:spacing w:after="0" w:line="240" w:lineRule="auto"/>
              <w:rPr>
                <w:rFonts w:ascii="Times" w:eastAsia="맑은 고딕" w:hAnsi="Times" w:cs="Times"/>
                <w:sz w:val="22"/>
                <w:lang w:val="en-GB" w:eastAsia="zh-CN"/>
              </w:rPr>
            </w:pPr>
            <w:r w:rsidRPr="007C6E60">
              <w:rPr>
                <w:rFonts w:ascii="Times" w:eastAsia="맑은 고딕" w:hAnsi="Times" w:cs="Times"/>
                <w:sz w:val="22"/>
                <w:lang w:val="en-GB" w:eastAsia="zh-CN"/>
              </w:rPr>
              <w:t>Note: supported in existing specifications</w:t>
            </w:r>
          </w:p>
          <w:p w14:paraId="47A40F4A" w14:textId="77777777" w:rsidR="002F11CD" w:rsidRPr="007C6E60" w:rsidRDefault="002F11CD" w:rsidP="00E63B09">
            <w:pPr>
              <w:pStyle w:val="2e"/>
              <w:numPr>
                <w:ilvl w:val="0"/>
                <w:numId w:val="51"/>
              </w:numPr>
              <w:spacing w:after="0"/>
              <w:ind w:left="709" w:hanging="283"/>
              <w:jc w:val="both"/>
              <w:rPr>
                <w:rFonts w:ascii="Times" w:eastAsia="맑은 고딕" w:hAnsi="Times" w:cs="Times"/>
                <w:sz w:val="22"/>
                <w:lang w:eastAsia="zh-CN"/>
              </w:rPr>
            </w:pPr>
            <w:r w:rsidRPr="007C6E60">
              <w:rPr>
                <w:rFonts w:ascii="Times" w:eastAsia="맑은 고딕" w:hAnsi="Times" w:cs="Times"/>
                <w:sz w:val="22"/>
                <w:lang w:eastAsia="zh-CN"/>
              </w:rPr>
              <w:t>Method#2: CLI-RSSI measure/report in one DL subband only</w:t>
            </w:r>
          </w:p>
          <w:p w14:paraId="7BEB7121" w14:textId="77777777" w:rsidR="002F11CD" w:rsidRPr="007C6E60" w:rsidRDefault="002F11CD" w:rsidP="00E63B09">
            <w:pPr>
              <w:pStyle w:val="19"/>
              <w:numPr>
                <w:ilvl w:val="2"/>
                <w:numId w:val="52"/>
              </w:numPr>
              <w:spacing w:after="0" w:line="240" w:lineRule="auto"/>
              <w:rPr>
                <w:rFonts w:ascii="Times" w:eastAsia="맑은 고딕" w:hAnsi="Times" w:cs="Times"/>
                <w:sz w:val="22"/>
                <w:lang w:val="en-GB" w:eastAsia="zh-CN"/>
              </w:rPr>
            </w:pPr>
            <w:r w:rsidRPr="007C6E60">
              <w:rPr>
                <w:rFonts w:ascii="Times" w:eastAsia="맑은 고딕" w:hAnsi="Times" w:cs="Times"/>
                <w:sz w:val="22"/>
                <w:lang w:val="en-GB" w:eastAsia="zh-CN"/>
              </w:rPr>
              <w:t>Note: supported in existing specifications</w:t>
            </w:r>
          </w:p>
          <w:p w14:paraId="12600ABC" w14:textId="77777777" w:rsidR="002F11CD" w:rsidRPr="007C6E60" w:rsidRDefault="002F11CD" w:rsidP="00E63B09">
            <w:pPr>
              <w:pStyle w:val="2e"/>
              <w:numPr>
                <w:ilvl w:val="0"/>
                <w:numId w:val="51"/>
              </w:numPr>
              <w:spacing w:after="0"/>
              <w:ind w:left="709" w:hanging="283"/>
              <w:jc w:val="both"/>
              <w:rPr>
                <w:rFonts w:ascii="Times" w:eastAsia="맑은 고딕" w:hAnsi="Times" w:cs="Times"/>
                <w:sz w:val="22"/>
                <w:lang w:eastAsia="zh-CN"/>
              </w:rPr>
            </w:pPr>
            <w:r w:rsidRPr="007C6E60">
              <w:rPr>
                <w:rFonts w:ascii="Times" w:eastAsia="맑은 고딕" w:hAnsi="Times" w:cs="Times"/>
                <w:sz w:val="22"/>
                <w:lang w:eastAsia="zh-CN"/>
              </w:rPr>
              <w:t>Method#3: CLI-RSSI measurement/report based on non-contiguous CLI-RSSI resource across downlink subbands</w:t>
            </w:r>
          </w:p>
          <w:p w14:paraId="098878A3" w14:textId="77777777" w:rsidR="002F11CD" w:rsidRPr="007C6E60" w:rsidRDefault="002F11CD" w:rsidP="00E63B09">
            <w:pPr>
              <w:pStyle w:val="19"/>
              <w:numPr>
                <w:ilvl w:val="2"/>
                <w:numId w:val="52"/>
              </w:numPr>
              <w:spacing w:after="0" w:line="240" w:lineRule="auto"/>
              <w:rPr>
                <w:rFonts w:ascii="Times" w:eastAsia="맑은 고딕" w:hAnsi="Times" w:cs="Times"/>
                <w:sz w:val="22"/>
                <w:lang w:val="en-GB" w:eastAsia="zh-CN"/>
              </w:rPr>
            </w:pPr>
            <w:r w:rsidRPr="007C6E60">
              <w:rPr>
                <w:rFonts w:ascii="Times" w:eastAsia="맑은 고딕" w:hAnsi="Times" w:cs="Times"/>
                <w:sz w:val="22"/>
                <w:lang w:val="en-GB" w:eastAsia="zh-CN"/>
              </w:rPr>
              <w:t xml:space="preserve">FFS: report single or separate CLI-RSSI report(s) </w:t>
            </w:r>
          </w:p>
          <w:p w14:paraId="5495CC61" w14:textId="70F3AA78" w:rsidR="002F11CD" w:rsidRPr="002F11CD" w:rsidRDefault="002F11CD" w:rsidP="00E63B09">
            <w:pPr>
              <w:pStyle w:val="19"/>
              <w:numPr>
                <w:ilvl w:val="2"/>
                <w:numId w:val="52"/>
              </w:numPr>
              <w:spacing w:after="0" w:line="240" w:lineRule="auto"/>
              <w:rPr>
                <w:rFonts w:ascii="Times" w:eastAsia="맑은 고딕" w:hAnsi="Times" w:cs="Times"/>
                <w:lang w:val="en-GB" w:eastAsia="zh-CN"/>
              </w:rPr>
            </w:pPr>
            <w:r w:rsidRPr="007C6E60">
              <w:rPr>
                <w:rFonts w:ascii="Times" w:eastAsia="맑은 고딕" w:hAnsi="Times" w:cs="Times"/>
                <w:sz w:val="22"/>
                <w:lang w:val="en-GB" w:eastAsia="zh-CN"/>
              </w:rPr>
              <w:t xml:space="preserve">FFS: details on determination of non-contiguous CLI-RSSI resource allocation </w:t>
            </w:r>
          </w:p>
        </w:tc>
      </w:tr>
    </w:tbl>
    <w:p w14:paraId="372A9136" w14:textId="77777777" w:rsidR="00D22101" w:rsidRDefault="00D22101" w:rsidP="00D22101">
      <w:pPr>
        <w:rPr>
          <w:lang w:eastAsia="ko-KR"/>
        </w:rPr>
      </w:pPr>
      <w:r>
        <w:rPr>
          <w:lang w:eastAsia="ko-KR"/>
        </w:rPr>
        <w:t xml:space="preserve">In Rel-16 CLI handling WI, CLI-RSSI measurement/report was specified based on the assumption of using contiguous time/frequency resource for CLI-RSSI measurement. Also, it was assumed that UE operates CLI-RSSI measurement on the active DL BWP which has contiguous DL resources. </w:t>
      </w:r>
    </w:p>
    <w:p w14:paraId="771190F7" w14:textId="77777777" w:rsidR="00D22101" w:rsidRDefault="00D22101" w:rsidP="00D22101">
      <w:pPr>
        <w:rPr>
          <w:lang w:eastAsia="ko-KR"/>
        </w:rPr>
      </w:pPr>
      <w:r>
        <w:rPr>
          <w:lang w:eastAsia="ko-KR"/>
        </w:rPr>
        <w:lastRenderedPageBreak/>
        <w:t xml:space="preserve">In SBFD case, UE(s) which is indicated UL transmission in UL subband causes UE-to-UE CLI to an intra-cell inter-UE(s) which tries to receive DL signal/channel in DL subbband. It is expected that he measured strength of CLI may be different depending on the position of DL. But, if the UE-to-UE CLI-RSSI measurement/report is taken non-contiguous measurement resource in frequency into account, the measured strength of CLI is averaged over the non-contiguous measurement resource. Hence, it is hard to determine which part of DL subband is suffered from intra-cell inter-UE CLI. In this aspect, for UE-to-UE CLI-RSSI measurement/report considering non-contiguous measurement resource in frequency, the use cases and potential benefits should be justified. </w:t>
      </w:r>
    </w:p>
    <w:p w14:paraId="321D1734" w14:textId="42DEB223" w:rsidR="00D22101" w:rsidRPr="00D348DD" w:rsidRDefault="00D22101" w:rsidP="00D22101">
      <w:pPr>
        <w:rPr>
          <w:b/>
          <w:i/>
          <w:lang w:eastAsia="ko-KR"/>
        </w:rPr>
      </w:pPr>
      <w:r w:rsidRPr="00D348DD">
        <w:rPr>
          <w:b/>
          <w:i/>
          <w:lang w:eastAsia="ko-KR"/>
        </w:rPr>
        <w:t xml:space="preserve">Proposal </w:t>
      </w:r>
      <w:r>
        <w:rPr>
          <w:b/>
          <w:i/>
          <w:lang w:eastAsia="ko-KR"/>
        </w:rPr>
        <w:t>2</w:t>
      </w:r>
      <w:r w:rsidR="00936F0C">
        <w:rPr>
          <w:b/>
          <w:i/>
          <w:lang w:eastAsia="ko-KR"/>
        </w:rPr>
        <w:t>2</w:t>
      </w:r>
      <w:r>
        <w:rPr>
          <w:b/>
          <w:i/>
          <w:lang w:eastAsia="ko-KR"/>
        </w:rPr>
        <w:t>:</w:t>
      </w:r>
      <w:r w:rsidRPr="00D348DD">
        <w:rPr>
          <w:b/>
          <w:i/>
          <w:lang w:eastAsia="ko-KR"/>
        </w:rPr>
        <w:t xml:space="preserve"> For UE-to-UE CLI-RSSI measurement/report considering non-contiguous measurement resource in frequency</w:t>
      </w:r>
      <w:r>
        <w:rPr>
          <w:b/>
          <w:i/>
          <w:lang w:eastAsia="ko-KR"/>
        </w:rPr>
        <w:t xml:space="preserve"> for non-contiguous DL subbands</w:t>
      </w:r>
      <w:r w:rsidRPr="00D348DD">
        <w:rPr>
          <w:b/>
          <w:i/>
          <w:lang w:eastAsia="ko-KR"/>
        </w:rPr>
        <w:t>, the use cases and potential benefits should be justified.</w:t>
      </w:r>
    </w:p>
    <w:p w14:paraId="666F3D5F" w14:textId="77777777" w:rsidR="00530F09" w:rsidRPr="00F341F6" w:rsidRDefault="00530F09" w:rsidP="00537FBA">
      <w:pPr>
        <w:rPr>
          <w:lang w:eastAsia="ko-KR"/>
        </w:rPr>
      </w:pPr>
    </w:p>
    <w:p w14:paraId="4510BE54" w14:textId="77777777" w:rsidR="007B63C2" w:rsidRDefault="007B63C2" w:rsidP="00893475">
      <w:pPr>
        <w:rPr>
          <w:lang w:val="en-US" w:eastAsia="ko-KR"/>
        </w:rPr>
      </w:pPr>
    </w:p>
    <w:p w14:paraId="3A78FEEC" w14:textId="58EE84D7" w:rsidR="000023EB" w:rsidRPr="006E7CAC" w:rsidRDefault="008C69B3" w:rsidP="006E7CAC">
      <w:pPr>
        <w:pStyle w:val="2"/>
        <w:rPr>
          <w:rFonts w:cs="Arial"/>
          <w:szCs w:val="28"/>
          <w:lang w:val="en-GB"/>
        </w:rPr>
      </w:pPr>
      <w:r w:rsidRPr="006E7CAC">
        <w:rPr>
          <w:rFonts w:cs="Arial"/>
          <w:szCs w:val="28"/>
          <w:lang w:val="en-GB"/>
        </w:rPr>
        <w:t xml:space="preserve">3.2 </w:t>
      </w:r>
      <w:r w:rsidR="000023EB" w:rsidRPr="006E7CAC">
        <w:rPr>
          <w:rFonts w:cs="Arial"/>
          <w:szCs w:val="28"/>
          <w:lang w:val="en-GB"/>
        </w:rPr>
        <w:t>Self-</w:t>
      </w:r>
      <w:r w:rsidR="00CD13BD" w:rsidRPr="006E7CAC">
        <w:rPr>
          <w:rFonts w:cs="Arial"/>
          <w:szCs w:val="28"/>
          <w:lang w:val="en-GB"/>
        </w:rPr>
        <w:t>I</w:t>
      </w:r>
      <w:r w:rsidR="000023EB" w:rsidRPr="006E7CAC">
        <w:rPr>
          <w:rFonts w:cs="Arial"/>
          <w:szCs w:val="28"/>
          <w:lang w:val="en-GB"/>
        </w:rPr>
        <w:t>nterference</w:t>
      </w:r>
      <w:r w:rsidR="00CD13BD" w:rsidRPr="006E7CAC">
        <w:rPr>
          <w:rFonts w:cs="Arial"/>
          <w:szCs w:val="28"/>
          <w:lang w:val="en-GB"/>
        </w:rPr>
        <w:t xml:space="preserve"> Cancellation/Mitigation</w:t>
      </w:r>
    </w:p>
    <w:p w14:paraId="1E4F7A1B" w14:textId="77777777" w:rsidR="007634C6" w:rsidRPr="00DC252B" w:rsidRDefault="007634C6" w:rsidP="007634C6">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A7AEAAC" w14:textId="2808E2C5" w:rsidR="007B63C2" w:rsidRDefault="00552575" w:rsidP="00D51D51">
      <w:pPr>
        <w:rPr>
          <w:lang w:val="en-US" w:eastAsia="ko-KR"/>
        </w:rPr>
      </w:pPr>
      <w:r>
        <w:rPr>
          <w:rFonts w:hint="eastAsia"/>
          <w:lang w:val="en-US" w:eastAsia="ko-KR"/>
        </w:rPr>
        <w:t xml:space="preserve">In RAN1#112bis-e meeting, </w:t>
      </w:r>
      <w:r>
        <w:rPr>
          <w:lang w:val="en-US" w:eastAsia="ko-KR"/>
        </w:rPr>
        <w:t>following</w:t>
      </w:r>
      <w:r>
        <w:rPr>
          <w:rFonts w:hint="eastAsia"/>
          <w:lang w:val="en-US" w:eastAsia="ko-KR"/>
        </w:rPr>
        <w:t xml:space="preserve"> was </w:t>
      </w:r>
      <w:r>
        <w:rPr>
          <w:lang w:val="en-US" w:eastAsia="ko-KR"/>
        </w:rPr>
        <w:t>concluded.</w:t>
      </w:r>
    </w:p>
    <w:tbl>
      <w:tblPr>
        <w:tblStyle w:val="aa"/>
        <w:tblW w:w="0" w:type="auto"/>
        <w:tblLook w:val="04A0" w:firstRow="1" w:lastRow="0" w:firstColumn="1" w:lastColumn="0" w:noHBand="0" w:noVBand="1"/>
      </w:tblPr>
      <w:tblGrid>
        <w:gridCol w:w="9629"/>
      </w:tblGrid>
      <w:tr w:rsidR="00552575" w14:paraId="2C69B298" w14:textId="77777777" w:rsidTr="00552575">
        <w:tc>
          <w:tcPr>
            <w:tcW w:w="9629" w:type="dxa"/>
          </w:tcPr>
          <w:p w14:paraId="6DF54C41" w14:textId="77777777" w:rsidR="00552575" w:rsidRPr="0058764F" w:rsidRDefault="00552575" w:rsidP="00552575">
            <w:pPr>
              <w:rPr>
                <w:rFonts w:eastAsia="맑은 고딕" w:cs="Times"/>
                <w:b/>
                <w:bCs/>
                <w:szCs w:val="21"/>
                <w:lang w:val="en-US"/>
              </w:rPr>
            </w:pPr>
            <w:r w:rsidRPr="008F0B2F">
              <w:rPr>
                <w:rFonts w:cs="Times"/>
                <w:b/>
                <w:bCs/>
                <w:highlight w:val="cyan"/>
              </w:rPr>
              <w:t>Conclusion</w:t>
            </w:r>
          </w:p>
          <w:p w14:paraId="767B4E0D" w14:textId="77777777" w:rsidR="00552575" w:rsidRPr="0058764F" w:rsidRDefault="00552575" w:rsidP="00552575">
            <w:pPr>
              <w:rPr>
                <w:rFonts w:cs="Times"/>
              </w:rPr>
            </w:pPr>
            <w:r w:rsidRPr="0058764F">
              <w:rPr>
                <w:rFonts w:cs="Times"/>
              </w:rPr>
              <w:t>Time misalignment at gNB between UL receptions and DL transmissions due to configuration of non-zero N</w:t>
            </w:r>
            <w:r w:rsidRPr="0058764F">
              <w:rPr>
                <w:rFonts w:cs="Times"/>
                <w:vertAlign w:val="subscript"/>
              </w:rPr>
              <w:t xml:space="preserve">TA,offset </w:t>
            </w:r>
            <w:r w:rsidRPr="0058764F">
              <w:rPr>
                <w:rFonts w:cs="Times"/>
              </w:rPr>
              <w:t xml:space="preserve">at UE can lead to increased interference assuming no gNB transmit chain </w:t>
            </w:r>
            <w:r w:rsidRPr="0058764F">
              <w:rPr>
                <w:rFonts w:cs="Times"/>
                <w:strike/>
              </w:rPr>
              <w:t>side</w:t>
            </w:r>
            <w:r w:rsidRPr="0058764F">
              <w:rPr>
                <w:rFonts w:cs="Times"/>
              </w:rPr>
              <w:t xml:space="preserve"> impairments and no filtering of DL subband(s) in the gNB Rx chain.</w:t>
            </w:r>
          </w:p>
          <w:p w14:paraId="736E2D0D" w14:textId="77777777" w:rsidR="00552575" w:rsidRPr="0058764F" w:rsidRDefault="00552575" w:rsidP="00E63B09">
            <w:pPr>
              <w:numPr>
                <w:ilvl w:val="0"/>
                <w:numId w:val="49"/>
              </w:numPr>
              <w:overflowPunct/>
              <w:autoSpaceDE/>
              <w:autoSpaceDN/>
              <w:adjustRightInd/>
              <w:spacing w:after="0"/>
              <w:jc w:val="left"/>
              <w:textAlignment w:val="auto"/>
              <w:rPr>
                <w:rFonts w:eastAsia="맑은 고딕"/>
              </w:rPr>
            </w:pPr>
            <w:r w:rsidRPr="0058764F">
              <w:rPr>
                <w:rFonts w:eastAsia="맑은 고딕"/>
              </w:rPr>
              <w:t>FFS the case with gNB transmit chain impairments and/or filtering of DL subband(s) in the gNB Rx chain</w:t>
            </w:r>
          </w:p>
          <w:p w14:paraId="0515B266" w14:textId="007A19C4" w:rsidR="00552575" w:rsidRPr="00552575" w:rsidRDefault="00552575" w:rsidP="00E63B09">
            <w:pPr>
              <w:numPr>
                <w:ilvl w:val="0"/>
                <w:numId w:val="49"/>
              </w:numPr>
              <w:overflowPunct/>
              <w:autoSpaceDE/>
              <w:autoSpaceDN/>
              <w:adjustRightInd/>
              <w:spacing w:after="0"/>
              <w:jc w:val="left"/>
              <w:textAlignment w:val="auto"/>
              <w:rPr>
                <w:rFonts w:eastAsia="맑은 고딕"/>
              </w:rPr>
            </w:pPr>
            <w:r w:rsidRPr="0058764F">
              <w:rPr>
                <w:rFonts w:eastAsia="맑은 고딕"/>
              </w:rPr>
              <w:t>FFS whether/how to mitigate the interference increase, including impact to legacy UEs</w:t>
            </w:r>
          </w:p>
        </w:tc>
      </w:tr>
    </w:tbl>
    <w:p w14:paraId="51355F70" w14:textId="77777777" w:rsidR="00552575" w:rsidRDefault="00552575" w:rsidP="00D51D51">
      <w:pPr>
        <w:rPr>
          <w:lang w:val="en-US" w:eastAsia="ko-KR"/>
        </w:rPr>
      </w:pPr>
    </w:p>
    <w:p w14:paraId="5817111E" w14:textId="5652B49F" w:rsidR="00552575" w:rsidRDefault="00552575" w:rsidP="00D51D51">
      <w:pPr>
        <w:rPr>
          <w:lang w:val="en-US" w:eastAsia="ko-KR"/>
        </w:rPr>
      </w:pPr>
      <w:r>
        <w:rPr>
          <w:rFonts w:hint="eastAsia"/>
          <w:lang w:val="en-US" w:eastAsia="ko-KR"/>
        </w:rPr>
        <w:t>Further study is whether/how to mitigate the interference increase, including impact to legacy UEs.</w:t>
      </w:r>
      <w:r w:rsidR="00254170">
        <w:rPr>
          <w:lang w:val="en-US" w:eastAsia="ko-KR"/>
        </w:rPr>
        <w:t xml:space="preserve"> </w:t>
      </w:r>
      <w:r>
        <w:rPr>
          <w:lang w:val="en-US" w:eastAsia="ko-KR"/>
        </w:rPr>
        <w:t>If mitigating the interference increase is necessary, the time alignment at gNB between UL reception and DL transmission can be applied</w:t>
      </w:r>
      <w:r w:rsidR="00254170">
        <w:rPr>
          <w:lang w:val="en-US" w:eastAsia="ko-KR"/>
        </w:rPr>
        <w:t>.</w:t>
      </w:r>
      <w:r>
        <w:rPr>
          <w:lang w:val="en-US" w:eastAsia="ko-KR"/>
        </w:rPr>
        <w:t xml:space="preserve"> </w:t>
      </w:r>
      <w:r w:rsidR="00254170">
        <w:rPr>
          <w:lang w:val="en-US" w:eastAsia="ko-KR"/>
        </w:rPr>
        <w:t>It</w:t>
      </w:r>
      <w:r>
        <w:rPr>
          <w:lang w:val="en-US" w:eastAsia="ko-KR"/>
        </w:rPr>
        <w:t xml:space="preserve"> requires new mechanism of</w:t>
      </w:r>
      <w:r w:rsidR="00254170">
        <w:rPr>
          <w:lang w:val="en-US" w:eastAsia="ko-KR"/>
        </w:rPr>
        <w:t xml:space="preserve"> timing advance (e.g., N</w:t>
      </w:r>
      <w:r w:rsidR="00254170" w:rsidRPr="00254170">
        <w:rPr>
          <w:vertAlign w:val="subscript"/>
          <w:lang w:val="en-US" w:eastAsia="ko-KR"/>
        </w:rPr>
        <w:t>TA, shift</w:t>
      </w:r>
      <w:r w:rsidR="00254170">
        <w:rPr>
          <w:lang w:val="en-US" w:eastAsia="ko-KR"/>
        </w:rPr>
        <w:t xml:space="preserve"> = 0 for TDD), and t</w:t>
      </w:r>
      <w:r>
        <w:rPr>
          <w:lang w:val="en-US" w:eastAsia="ko-KR"/>
        </w:rPr>
        <w:t>he method can be applied to UEs with new capability.</w:t>
      </w:r>
    </w:p>
    <w:p w14:paraId="77F06433" w14:textId="6524597F" w:rsidR="00552575" w:rsidRPr="00254170" w:rsidRDefault="00254170" w:rsidP="00D51D51">
      <w:pPr>
        <w:rPr>
          <w:b/>
          <w:i/>
          <w:lang w:val="en-US" w:eastAsia="ko-KR"/>
        </w:rPr>
      </w:pPr>
      <w:r w:rsidRPr="00254170">
        <w:rPr>
          <w:rFonts w:hint="eastAsia"/>
          <w:b/>
          <w:i/>
          <w:lang w:val="en-US" w:eastAsia="ko-KR"/>
        </w:rPr>
        <w:t xml:space="preserve">Observation </w:t>
      </w:r>
      <w:r w:rsidRPr="00254170">
        <w:rPr>
          <w:b/>
          <w:i/>
          <w:lang w:val="en-US" w:eastAsia="ko-KR"/>
        </w:rPr>
        <w:t>4</w:t>
      </w:r>
      <w:r w:rsidRPr="00254170">
        <w:rPr>
          <w:rFonts w:hint="eastAsia"/>
          <w:b/>
          <w:i/>
          <w:lang w:val="en-US" w:eastAsia="ko-KR"/>
        </w:rPr>
        <w:t xml:space="preserve">: </w:t>
      </w:r>
    </w:p>
    <w:p w14:paraId="5C40E10D" w14:textId="76BDA9B4" w:rsidR="00552575" w:rsidRPr="00254170" w:rsidRDefault="00254170" w:rsidP="00D51D51">
      <w:pPr>
        <w:rPr>
          <w:b/>
          <w:i/>
          <w:lang w:val="en-US" w:eastAsia="ko-KR"/>
        </w:rPr>
      </w:pPr>
      <w:r w:rsidRPr="00254170">
        <w:rPr>
          <w:b/>
          <w:i/>
          <w:lang w:val="en-US" w:eastAsia="ko-KR"/>
        </w:rPr>
        <w:t>For mitigating the interference increase, the time alignment at gNB between UL reception and DL transmission can be applied. It requires new mechanism of timing advance (e.g., N</w:t>
      </w:r>
      <w:r w:rsidRPr="00254170">
        <w:rPr>
          <w:b/>
          <w:i/>
          <w:vertAlign w:val="subscript"/>
          <w:lang w:val="en-US" w:eastAsia="ko-KR"/>
        </w:rPr>
        <w:t>TA, shift</w:t>
      </w:r>
      <w:r w:rsidRPr="00254170">
        <w:rPr>
          <w:b/>
          <w:i/>
          <w:lang w:val="en-US" w:eastAsia="ko-KR"/>
        </w:rPr>
        <w:t xml:space="preserve"> = 0 for TDD), and the method can be applied to UEs with new capability.</w:t>
      </w:r>
    </w:p>
    <w:p w14:paraId="321CD50F" w14:textId="77777777" w:rsidR="00F85AE3" w:rsidRPr="00A745E8" w:rsidRDefault="00F85AE3"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the subband non-overlapping full duplex</w:t>
      </w:r>
      <w:r w:rsidR="007E7A38">
        <w:rPr>
          <w:lang w:val="en-US" w:eastAsia="ko-KR"/>
        </w:rPr>
        <w:t>.</w:t>
      </w:r>
      <w:r w:rsidR="00E91CD4">
        <w:rPr>
          <w:lang w:val="en-US" w:eastAsia="ko-KR"/>
        </w:rPr>
        <w:t xml:space="preserve"> </w:t>
      </w:r>
    </w:p>
    <w:p w14:paraId="082A4B50" w14:textId="77777777" w:rsidR="00AF46F0" w:rsidRDefault="00AF46F0" w:rsidP="00965BFD">
      <w:pPr>
        <w:rPr>
          <w:b/>
          <w:lang w:eastAsia="ko-KR"/>
        </w:rPr>
      </w:pPr>
    </w:p>
    <w:p w14:paraId="5CBD5677" w14:textId="570EA078" w:rsidR="006E7CAC" w:rsidRPr="00D81660" w:rsidRDefault="006E7CAC" w:rsidP="00965BFD">
      <w:pPr>
        <w:rPr>
          <w:b/>
          <w:sz w:val="24"/>
          <w:lang w:eastAsia="ko-KR"/>
        </w:rPr>
      </w:pPr>
      <w:r w:rsidRPr="00D81660">
        <w:rPr>
          <w:b/>
          <w:sz w:val="28"/>
        </w:rPr>
        <w:t>1. General Aspects of SBFD scheme</w:t>
      </w:r>
    </w:p>
    <w:p w14:paraId="3E8C6063" w14:textId="77777777" w:rsidR="00A33A68" w:rsidRPr="00DD57F8" w:rsidRDefault="00A33A68" w:rsidP="00A33A68">
      <w:pPr>
        <w:pStyle w:val="Proposal"/>
        <w:rPr>
          <w:sz w:val="22"/>
          <w:u w:val="single"/>
        </w:rPr>
      </w:pPr>
      <w:r w:rsidRPr="00DD57F8">
        <w:rPr>
          <w:sz w:val="22"/>
          <w:u w:val="single"/>
        </w:rPr>
        <w:t>1) Static SBFD and Dynamic SBFD</w:t>
      </w:r>
    </w:p>
    <w:p w14:paraId="46E64F8B" w14:textId="68403DCE" w:rsidR="00C76C75" w:rsidRPr="00DB1108" w:rsidRDefault="00C76C75" w:rsidP="00C76C75">
      <w:pPr>
        <w:rPr>
          <w:rFonts w:eastAsiaTheme="minorEastAsia"/>
          <w:b/>
          <w:i/>
          <w:lang w:eastAsia="ko-KR"/>
        </w:rPr>
      </w:pPr>
      <w:r w:rsidRPr="00DB1108">
        <w:rPr>
          <w:rFonts w:eastAsiaTheme="minorEastAsia" w:hint="eastAsia"/>
          <w:b/>
          <w:i/>
          <w:lang w:eastAsia="ko-KR"/>
        </w:rPr>
        <w:t>Observation</w:t>
      </w:r>
      <w:r w:rsidRPr="00DB1108">
        <w:rPr>
          <w:rFonts w:eastAsiaTheme="minorEastAsia"/>
          <w:b/>
          <w:i/>
          <w:lang w:eastAsia="ko-KR"/>
        </w:rPr>
        <w:t xml:space="preserve"> 1</w:t>
      </w:r>
      <w:r w:rsidRPr="00DB1108">
        <w:rPr>
          <w:rFonts w:eastAsiaTheme="minorEastAsia" w:hint="eastAsia"/>
          <w:b/>
          <w:i/>
          <w:lang w:eastAsia="ko-KR"/>
        </w:rPr>
        <w:t>:</w:t>
      </w:r>
      <w:r w:rsidRPr="00DB1108">
        <w:rPr>
          <w:rFonts w:eastAsiaTheme="minorEastAsia"/>
          <w:b/>
          <w:i/>
          <w:lang w:eastAsia="ko-KR"/>
        </w:rPr>
        <w:t xml:space="preserve"> </w:t>
      </w:r>
      <w:r w:rsidR="00DB1108" w:rsidRPr="00DB1108">
        <w:rPr>
          <w:rFonts w:eastAsiaTheme="minorEastAsia"/>
          <w:b/>
          <w:i/>
          <w:lang w:eastAsia="ko-KR"/>
        </w:rPr>
        <w:t>the following are observed at least for InH case:</w:t>
      </w:r>
    </w:p>
    <w:p w14:paraId="0C866D67" w14:textId="77777777" w:rsidR="00C76C75" w:rsidRPr="0089278F" w:rsidRDefault="00C76C75" w:rsidP="00E63B09">
      <w:pPr>
        <w:pStyle w:val="ac"/>
        <w:numPr>
          <w:ilvl w:val="0"/>
          <w:numId w:val="45"/>
        </w:numPr>
        <w:ind w:leftChars="0"/>
        <w:rPr>
          <w:rFonts w:eastAsiaTheme="minorEastAsia"/>
          <w:b/>
          <w:i/>
          <w:lang w:eastAsia="ko-KR"/>
        </w:rPr>
      </w:pPr>
      <w:r w:rsidRPr="0089278F">
        <w:rPr>
          <w:rFonts w:eastAsiaTheme="minorEastAsia"/>
          <w:b/>
          <w:i/>
          <w:lang w:eastAsia="ko-KR"/>
        </w:rPr>
        <w:t>In the case of low RU, the DL throughput of dynamic SBFD is similar to legacy TDD because the opportunity for assigning the DL-only symbol is increased when dynamic SBFD is operated.  Also, the UL throughout of SBFD outperforms that of legacy TDD.</w:t>
      </w:r>
    </w:p>
    <w:p w14:paraId="1C1FBD18" w14:textId="77777777" w:rsidR="00C76C75" w:rsidRPr="0089278F" w:rsidRDefault="00C76C75" w:rsidP="00E63B09">
      <w:pPr>
        <w:pStyle w:val="ac"/>
        <w:numPr>
          <w:ilvl w:val="0"/>
          <w:numId w:val="45"/>
        </w:numPr>
        <w:ind w:leftChars="0"/>
        <w:rPr>
          <w:rFonts w:eastAsiaTheme="minorEastAsia"/>
          <w:b/>
          <w:i/>
          <w:lang w:eastAsia="ko-KR"/>
        </w:rPr>
      </w:pPr>
      <w:r w:rsidRPr="0089278F">
        <w:rPr>
          <w:rFonts w:eastAsiaTheme="minorEastAsia"/>
          <w:b/>
          <w:i/>
          <w:lang w:eastAsia="ko-KR"/>
        </w:rPr>
        <w:lastRenderedPageBreak/>
        <w:t>In the case of high RU, the DL throughput of dynamic SBFD is similar to semi-static SBFD, and the DL performance of SBFD is less than that of legacy TDD because of a lack of DL resources. But, the UL throughout of SBFD outperforms that of legacy TDD.</w:t>
      </w:r>
    </w:p>
    <w:p w14:paraId="08A60FCC" w14:textId="77777777" w:rsidR="00C76C75" w:rsidRPr="0089278F" w:rsidRDefault="00C76C75" w:rsidP="00C76C75">
      <w:pPr>
        <w:rPr>
          <w:rFonts w:eastAsiaTheme="minorEastAsia"/>
          <w:b/>
          <w:i/>
          <w:lang w:eastAsia="ko-KR"/>
        </w:rPr>
      </w:pPr>
      <w:r w:rsidRPr="0089278F">
        <w:rPr>
          <w:rFonts w:eastAsiaTheme="minorEastAsia" w:hint="eastAsia"/>
          <w:b/>
          <w:i/>
          <w:lang w:eastAsia="ko-KR"/>
        </w:rPr>
        <w:t>Observation</w:t>
      </w:r>
      <w:r w:rsidRPr="0089278F">
        <w:rPr>
          <w:rFonts w:eastAsiaTheme="minorEastAsia"/>
          <w:b/>
          <w:i/>
          <w:lang w:eastAsia="ko-KR"/>
        </w:rPr>
        <w:t xml:space="preserve"> 2</w:t>
      </w:r>
      <w:r w:rsidRPr="0089278F">
        <w:rPr>
          <w:rFonts w:eastAsiaTheme="minorEastAsia" w:hint="eastAsia"/>
          <w:b/>
          <w:i/>
          <w:lang w:eastAsia="ko-KR"/>
        </w:rPr>
        <w:t>:</w:t>
      </w:r>
    </w:p>
    <w:p w14:paraId="7C1AD250" w14:textId="5BAE4B57" w:rsidR="00C76C75" w:rsidRDefault="00FF1B7C" w:rsidP="00FF1B7C">
      <w:pPr>
        <w:rPr>
          <w:rFonts w:eastAsia="바탕체"/>
          <w:lang w:val="en-US" w:eastAsia="ko-KR"/>
        </w:rPr>
      </w:pPr>
      <w:r w:rsidRPr="0089278F">
        <w:rPr>
          <w:rFonts w:eastAsiaTheme="minorEastAsia"/>
          <w:b/>
          <w:i/>
          <w:lang w:eastAsia="ko-KR"/>
        </w:rPr>
        <w:t xml:space="preserve">The mechanism for dynamic SBFD (i.e., converting SBFD symbol into the non-SBFD symbol) provides </w:t>
      </w:r>
      <w:r>
        <w:rPr>
          <w:rFonts w:eastAsiaTheme="minorEastAsia"/>
          <w:b/>
          <w:i/>
          <w:lang w:eastAsia="ko-KR"/>
        </w:rPr>
        <w:t xml:space="preserve">the performance </w:t>
      </w:r>
      <w:r w:rsidR="00D35AB7">
        <w:rPr>
          <w:rFonts w:eastAsiaTheme="minorEastAsia"/>
          <w:b/>
          <w:i/>
          <w:lang w:eastAsia="ko-KR"/>
        </w:rPr>
        <w:t>gain</w:t>
      </w:r>
      <w:r>
        <w:rPr>
          <w:rFonts w:eastAsiaTheme="minorEastAsia"/>
          <w:b/>
          <w:i/>
          <w:lang w:eastAsia="ko-KR"/>
        </w:rPr>
        <w:t>, and allows</w:t>
      </w:r>
      <w:r w:rsidRPr="0089278F">
        <w:rPr>
          <w:rFonts w:eastAsiaTheme="minorEastAsia"/>
          <w:b/>
          <w:i/>
          <w:lang w:eastAsia="ko-KR"/>
        </w:rPr>
        <w:t xml:space="preserve"> legacy behaviour for supporting TDD operation (e.g., L3 measurement, time/frequency tracking using contiguous CSI-RS resources and/or SSB.) in the symbol(s) configured as SBFD symbol(s).</w:t>
      </w:r>
    </w:p>
    <w:p w14:paraId="2C4068CB" w14:textId="77777777" w:rsidR="00FF1B7C" w:rsidRDefault="00FF1B7C" w:rsidP="00C76C75">
      <w:pPr>
        <w:rPr>
          <w:b/>
          <w:i/>
          <w:lang w:val="en-US" w:eastAsia="ko-KR"/>
        </w:rPr>
      </w:pPr>
    </w:p>
    <w:p w14:paraId="15C34297" w14:textId="6C19BCB3" w:rsidR="00C76C75" w:rsidRPr="00F3562C" w:rsidRDefault="00C76C75" w:rsidP="00C76C75">
      <w:pPr>
        <w:rPr>
          <w:b/>
          <w:i/>
          <w:lang w:val="en-US" w:eastAsia="ko-KR"/>
        </w:rPr>
      </w:pPr>
      <w:r w:rsidRPr="00F3562C">
        <w:rPr>
          <w:rFonts w:hint="eastAsia"/>
          <w:b/>
          <w:i/>
          <w:lang w:val="en-US" w:eastAsia="ko-KR"/>
        </w:rPr>
        <w:t xml:space="preserve">Proposal </w:t>
      </w:r>
      <w:r w:rsidRPr="00F3562C">
        <w:rPr>
          <w:b/>
          <w:i/>
          <w:lang w:val="en-US" w:eastAsia="ko-KR"/>
        </w:rPr>
        <w:t>1</w:t>
      </w:r>
      <w:r w:rsidRPr="00F3562C">
        <w:rPr>
          <w:rFonts w:hint="eastAsia"/>
          <w:b/>
          <w:i/>
          <w:lang w:val="en-US" w:eastAsia="ko-KR"/>
        </w:rPr>
        <w:t>:</w:t>
      </w:r>
      <w:r w:rsidRPr="00F3562C">
        <w:rPr>
          <w:b/>
          <w:i/>
          <w:lang w:val="en-US" w:eastAsia="ko-KR"/>
        </w:rPr>
        <w:t xml:space="preserve"> </w:t>
      </w:r>
      <w:r w:rsidRPr="00F3562C">
        <w:rPr>
          <w:rFonts w:eastAsiaTheme="minorEastAsia"/>
          <w:b/>
          <w:i/>
          <w:lang w:eastAsia="ko-KR"/>
        </w:rPr>
        <w:t xml:space="preserve">It is agreed that both static SBFD and </w:t>
      </w:r>
      <w:r w:rsidRPr="00F3562C">
        <w:rPr>
          <w:rFonts w:eastAsiaTheme="minorEastAsia" w:hint="eastAsia"/>
          <w:b/>
          <w:i/>
          <w:lang w:eastAsia="ko-KR"/>
        </w:rPr>
        <w:t>dynamic SBFD</w:t>
      </w:r>
      <w:r w:rsidRPr="00F3562C">
        <w:rPr>
          <w:rFonts w:eastAsiaTheme="minorEastAsia"/>
          <w:b/>
          <w:i/>
          <w:lang w:eastAsia="ko-KR"/>
        </w:rPr>
        <w:t xml:space="preserve"> are applicable.</w:t>
      </w:r>
    </w:p>
    <w:p w14:paraId="32477ADA" w14:textId="02FD2D7F" w:rsidR="00C76C75" w:rsidRPr="00F3562C" w:rsidRDefault="00C76C75" w:rsidP="00C76C75">
      <w:pPr>
        <w:rPr>
          <w:rFonts w:ascii="Times" w:hAnsi="Times"/>
          <w:b/>
          <w:i/>
          <w:szCs w:val="24"/>
        </w:rPr>
      </w:pPr>
      <w:r w:rsidRPr="00F3562C">
        <w:rPr>
          <w:rFonts w:hint="eastAsia"/>
          <w:b/>
          <w:i/>
          <w:lang w:val="en-US" w:eastAsia="ko-KR"/>
        </w:rPr>
        <w:t xml:space="preserve">Proposal </w:t>
      </w:r>
      <w:r w:rsidRPr="00F3562C">
        <w:rPr>
          <w:b/>
          <w:i/>
          <w:lang w:val="en-US" w:eastAsia="ko-KR"/>
        </w:rPr>
        <w:t>2</w:t>
      </w:r>
      <w:r w:rsidRPr="00F3562C">
        <w:rPr>
          <w:rFonts w:hint="eastAsia"/>
          <w:b/>
          <w:i/>
          <w:lang w:val="en-US" w:eastAsia="ko-KR"/>
        </w:rPr>
        <w:t>:</w:t>
      </w:r>
      <w:r w:rsidR="0089278F">
        <w:rPr>
          <w:b/>
          <w:i/>
          <w:lang w:val="en-US" w:eastAsia="ko-KR"/>
        </w:rPr>
        <w:t xml:space="preserve"> </w:t>
      </w:r>
      <w:r w:rsidRPr="00F3562C">
        <w:rPr>
          <w:b/>
          <w:i/>
          <w:lang w:val="en-US" w:eastAsia="ko-KR"/>
        </w:rPr>
        <w:t>Symbol(s) is/are indicated as SBFD symbol(s), then the SBFD symbol(s) can be converted to DL-only symbol(s).</w:t>
      </w:r>
    </w:p>
    <w:p w14:paraId="6B916D99" w14:textId="77777777" w:rsidR="00C76C75" w:rsidRDefault="00C76C75" w:rsidP="00C76C75">
      <w:pPr>
        <w:rPr>
          <w:rFonts w:eastAsiaTheme="minorEastAsia"/>
          <w:b/>
          <w:i/>
          <w:lang w:eastAsia="ko-KR"/>
        </w:rPr>
      </w:pPr>
      <w:r w:rsidRPr="002E7123">
        <w:rPr>
          <w:rFonts w:eastAsiaTheme="minorEastAsia"/>
          <w:b/>
          <w:i/>
          <w:lang w:eastAsia="ko-KR"/>
        </w:rPr>
        <w:t xml:space="preserve">Proposal </w:t>
      </w:r>
      <w:r>
        <w:rPr>
          <w:rFonts w:eastAsiaTheme="minorEastAsia"/>
          <w:b/>
          <w:i/>
          <w:lang w:eastAsia="ko-KR"/>
        </w:rPr>
        <w:t>3</w:t>
      </w:r>
      <w:r w:rsidRPr="002E7123">
        <w:rPr>
          <w:rFonts w:eastAsiaTheme="minorEastAsia"/>
          <w:b/>
          <w:i/>
          <w:lang w:eastAsia="ko-KR"/>
        </w:rPr>
        <w:t xml:space="preserve">: For Alt 1 in section 6.1.1.3 SBFD operation in symbols configured as flexible in TDD-UL-DL-ConfigCommon, </w:t>
      </w:r>
    </w:p>
    <w:p w14:paraId="45268609" w14:textId="77777777" w:rsidR="00C76C75" w:rsidRPr="002E7123" w:rsidRDefault="00C76C75" w:rsidP="00E63B09">
      <w:pPr>
        <w:pStyle w:val="ac"/>
        <w:numPr>
          <w:ilvl w:val="0"/>
          <w:numId w:val="48"/>
        </w:numPr>
        <w:ind w:leftChars="0"/>
        <w:rPr>
          <w:rFonts w:eastAsiaTheme="minorEastAsia"/>
          <w:b/>
          <w:i/>
          <w:lang w:eastAsia="ko-KR"/>
        </w:rPr>
      </w:pPr>
      <w:r w:rsidRPr="002E7123">
        <w:rPr>
          <w:rFonts w:cs="Times" w:hint="eastAsia"/>
          <w:b/>
          <w:i/>
          <w:lang w:val="en-US" w:eastAsia="ko-KR"/>
        </w:rPr>
        <w:t>DL receptions outside DL subband(s) are allowed in the symbol</w:t>
      </w:r>
      <w:r>
        <w:rPr>
          <w:rFonts w:cs="Times"/>
          <w:b/>
          <w:i/>
          <w:lang w:val="en-US" w:eastAsia="ko-KR"/>
        </w:rPr>
        <w:t xml:space="preserve">, where the symbol is used as DL-only symbol. </w:t>
      </w:r>
    </w:p>
    <w:p w14:paraId="7B40D47C" w14:textId="77777777" w:rsidR="00C76C75" w:rsidRDefault="00C76C75" w:rsidP="00C76C75">
      <w:pPr>
        <w:rPr>
          <w:rFonts w:eastAsiaTheme="minorEastAsia"/>
          <w:lang w:eastAsia="ko-KR"/>
        </w:rPr>
      </w:pPr>
    </w:p>
    <w:p w14:paraId="6BA71E4E" w14:textId="77777777" w:rsidR="00C76C75" w:rsidRDefault="00C76C75" w:rsidP="00C76C75">
      <w:pPr>
        <w:rPr>
          <w:rFonts w:eastAsiaTheme="minorEastAsia"/>
          <w:lang w:eastAsia="ko-KR"/>
        </w:rPr>
      </w:pPr>
    </w:p>
    <w:p w14:paraId="05429365" w14:textId="77777777" w:rsidR="00C76C75" w:rsidRPr="00A438F1" w:rsidRDefault="00C76C75" w:rsidP="00C76C75">
      <w:pPr>
        <w:rPr>
          <w:rFonts w:eastAsia="SimSun"/>
          <w:b/>
          <w:szCs w:val="24"/>
          <w:u w:val="single"/>
        </w:rPr>
      </w:pPr>
      <w:r>
        <w:rPr>
          <w:rFonts w:eastAsiaTheme="minorEastAsia"/>
          <w:b/>
          <w:u w:val="single"/>
        </w:rPr>
        <w:t>2</w:t>
      </w:r>
      <w:r w:rsidRPr="00A438F1">
        <w:rPr>
          <w:rFonts w:eastAsiaTheme="minorEastAsia"/>
          <w:b/>
          <w:u w:val="single"/>
        </w:rPr>
        <w:t xml:space="preserve">) </w:t>
      </w:r>
      <w:r w:rsidRPr="00A438F1">
        <w:rPr>
          <w:rFonts w:eastAsia="SimSun"/>
          <w:b/>
          <w:szCs w:val="24"/>
          <w:u w:val="single"/>
        </w:rPr>
        <w:t>Configuration of subband frequency location for SBFD operation</w:t>
      </w:r>
    </w:p>
    <w:p w14:paraId="0BAC21B1" w14:textId="77777777" w:rsidR="00C76C75" w:rsidRPr="005A308A" w:rsidRDefault="00C76C75" w:rsidP="00C76C75">
      <w:pPr>
        <w:rPr>
          <w:rFonts w:eastAsia="바탕체"/>
          <w:b/>
          <w:i/>
          <w:lang w:val="en-US" w:eastAsia="ko-KR"/>
        </w:rPr>
      </w:pPr>
      <w:r w:rsidRPr="005A308A">
        <w:rPr>
          <w:rFonts w:eastAsia="바탕체" w:hint="eastAsia"/>
          <w:b/>
          <w:i/>
          <w:lang w:val="en-US" w:eastAsia="ko-KR"/>
        </w:rPr>
        <w:t xml:space="preserve">Proposal </w:t>
      </w:r>
      <w:r>
        <w:rPr>
          <w:rFonts w:eastAsia="바탕체"/>
          <w:b/>
          <w:i/>
          <w:lang w:val="en-US" w:eastAsia="ko-KR"/>
        </w:rPr>
        <w:t>4</w:t>
      </w:r>
      <w:r w:rsidRPr="005A308A">
        <w:rPr>
          <w:rFonts w:eastAsia="바탕체" w:hint="eastAsia"/>
          <w:b/>
          <w:i/>
          <w:lang w:val="en-US" w:eastAsia="ko-KR"/>
        </w:rPr>
        <w:t xml:space="preserve">: </w:t>
      </w:r>
      <w:r w:rsidRPr="005A308A">
        <w:rPr>
          <w:rFonts w:eastAsia="바탕체"/>
          <w:b/>
          <w:i/>
          <w:lang w:val="en-US" w:eastAsia="ko-KR"/>
        </w:rPr>
        <w:t>S</w:t>
      </w:r>
      <w:r w:rsidRPr="005A308A">
        <w:rPr>
          <w:b/>
          <w:i/>
          <w:lang w:val="en-US" w:eastAsia="ko-KR"/>
        </w:rPr>
        <w:t>tudy</w:t>
      </w:r>
      <w:r w:rsidRPr="005A308A">
        <w:rPr>
          <w:rFonts w:hint="eastAsia"/>
          <w:b/>
          <w:i/>
          <w:lang w:val="en-US" w:eastAsia="ko-KR"/>
        </w:rPr>
        <w:t xml:space="preserve"> the relation </w:t>
      </w:r>
      <w:r w:rsidRPr="005A308A">
        <w:rPr>
          <w:b/>
          <w:i/>
          <w:lang w:val="en-US" w:eastAsia="ko-KR"/>
        </w:rPr>
        <w:t>between frequency location of</w:t>
      </w:r>
      <w:r w:rsidRPr="005A308A">
        <w:rPr>
          <w:rFonts w:hint="eastAsia"/>
          <w:b/>
          <w:i/>
          <w:lang w:val="en-US" w:eastAsia="ko-KR"/>
        </w:rPr>
        <w:t xml:space="preserve"> </w:t>
      </w:r>
      <w:r w:rsidRPr="005A308A">
        <w:rPr>
          <w:b/>
          <w:i/>
          <w:lang w:val="en-US" w:eastAsia="ko-KR"/>
        </w:rPr>
        <w:t xml:space="preserve">DL subband /UL subband and bandwidth of DL BWP/UL BWP </w:t>
      </w:r>
    </w:p>
    <w:p w14:paraId="296BB612" w14:textId="77777777" w:rsidR="00C76C75" w:rsidRPr="00214BCC" w:rsidRDefault="00C76C75" w:rsidP="00C76C75">
      <w:pPr>
        <w:rPr>
          <w:rFonts w:eastAsia="바탕체"/>
          <w:b/>
          <w:i/>
          <w:lang w:val="en-US" w:eastAsia="ko-KR"/>
        </w:rPr>
      </w:pPr>
      <w:r w:rsidRPr="005E2DC2">
        <w:rPr>
          <w:rFonts w:eastAsia="바탕체" w:hint="eastAsia"/>
          <w:b/>
          <w:i/>
          <w:lang w:val="en-US" w:eastAsia="ko-KR"/>
        </w:rPr>
        <w:t xml:space="preserve">Proposal </w:t>
      </w:r>
      <w:r>
        <w:rPr>
          <w:rFonts w:eastAsia="바탕체"/>
          <w:b/>
          <w:i/>
          <w:lang w:val="en-US" w:eastAsia="ko-KR"/>
        </w:rPr>
        <w:t>5</w:t>
      </w:r>
      <w:r w:rsidRPr="005E2DC2">
        <w:rPr>
          <w:rFonts w:eastAsia="바탕체" w:hint="eastAsia"/>
          <w:b/>
          <w:i/>
          <w:lang w:val="en-US" w:eastAsia="ko-KR"/>
        </w:rPr>
        <w:t>:</w:t>
      </w:r>
      <w:r w:rsidRPr="005E2DC2">
        <w:rPr>
          <w:rFonts w:eastAsia="바탕체"/>
          <w:b/>
          <w:i/>
          <w:lang w:val="en-US" w:eastAsia="ko-KR"/>
        </w:rPr>
        <w:t xml:space="preserve"> </w:t>
      </w:r>
      <w:r>
        <w:rPr>
          <w:rFonts w:eastAsia="바탕체"/>
          <w:b/>
          <w:i/>
          <w:lang w:val="en-US" w:eastAsia="ko-KR"/>
        </w:rPr>
        <w:t xml:space="preserve">For a </w:t>
      </w:r>
      <w:r w:rsidRPr="005E2DC2">
        <w:rPr>
          <w:rFonts w:eastAsia="바탕체"/>
          <w:b/>
          <w:i/>
          <w:lang w:val="en-US" w:eastAsia="ko-KR"/>
        </w:rPr>
        <w:t>BWP</w:t>
      </w:r>
      <w:r>
        <w:rPr>
          <w:rFonts w:eastAsia="바탕체"/>
          <w:b/>
          <w:i/>
          <w:lang w:val="en-US" w:eastAsia="ko-KR"/>
        </w:rPr>
        <w:t xml:space="preserve"> / Carrier</w:t>
      </w:r>
      <w:r w:rsidRPr="005E2DC2">
        <w:rPr>
          <w:rFonts w:eastAsia="바탕체"/>
          <w:b/>
          <w:i/>
          <w:lang w:val="en-US" w:eastAsia="ko-KR"/>
        </w:rPr>
        <w:t xml:space="preserve"> </w:t>
      </w:r>
      <w:r>
        <w:rPr>
          <w:rFonts w:eastAsia="바탕체"/>
          <w:b/>
          <w:i/>
          <w:lang w:val="en-US" w:eastAsia="ko-KR"/>
        </w:rPr>
        <w:t xml:space="preserve">for SBFD operation, </w:t>
      </w:r>
      <w:r w:rsidRPr="006E1E02">
        <w:rPr>
          <w:rFonts w:eastAsia="바탕체"/>
          <w:b/>
          <w:i/>
          <w:lang w:val="en-US" w:eastAsia="ko-KR"/>
        </w:rPr>
        <w:t>additional parameter for resource indi</w:t>
      </w:r>
      <w:r>
        <w:rPr>
          <w:rFonts w:eastAsia="바탕체"/>
          <w:b/>
          <w:i/>
          <w:lang w:val="en-US" w:eastAsia="ko-KR"/>
        </w:rPr>
        <w:t xml:space="preserve">cator value (RIV) is introduced (e.g., </w:t>
      </w:r>
      <w:r w:rsidRPr="006E1E02">
        <w:rPr>
          <w:rFonts w:eastAsia="바탕체"/>
          <w:b/>
          <w:i/>
          <w:lang w:val="en-US" w:eastAsia="ko-KR"/>
        </w:rPr>
        <w:t>indicati</w:t>
      </w:r>
      <w:r>
        <w:rPr>
          <w:rFonts w:eastAsia="바탕체"/>
          <w:b/>
          <w:i/>
          <w:lang w:val="en-US" w:eastAsia="ko-KR"/>
        </w:rPr>
        <w:t>on of</w:t>
      </w:r>
      <w:r w:rsidRPr="006E1E02">
        <w:rPr>
          <w:rFonts w:eastAsia="바탕체"/>
          <w:b/>
          <w:i/>
          <w:lang w:val="en-US" w:eastAsia="ko-KR"/>
        </w:rPr>
        <w:t xml:space="preserve"> a resource block</w:t>
      </w:r>
      <w:r>
        <w:rPr>
          <w:rFonts w:eastAsia="바탕체"/>
          <w:b/>
          <w:i/>
          <w:lang w:val="en-US" w:eastAsia="ko-KR"/>
        </w:rPr>
        <w:t>s which is not used for the BWP / Carrier, or indication of a resource blocks which is non-contiguous resource, or indication of a resource blocks with narrower bandwidth, etc.).</w:t>
      </w:r>
    </w:p>
    <w:p w14:paraId="1A3A70A5" w14:textId="77777777" w:rsidR="00C76C75" w:rsidRPr="00535DAC" w:rsidRDefault="00C76C75" w:rsidP="00C76C75">
      <w:pPr>
        <w:rPr>
          <w:rFonts w:eastAsiaTheme="minorEastAsia"/>
          <w:b/>
          <w:i/>
          <w:szCs w:val="24"/>
          <w:lang w:eastAsia="ko-KR"/>
        </w:rPr>
      </w:pPr>
      <w:r w:rsidRPr="00535DAC">
        <w:rPr>
          <w:rFonts w:eastAsiaTheme="minorEastAsia"/>
          <w:b/>
          <w:i/>
          <w:szCs w:val="24"/>
          <w:lang w:eastAsia="ko-KR"/>
        </w:rPr>
        <w:t xml:space="preserve">Proposal </w:t>
      </w:r>
      <w:r>
        <w:rPr>
          <w:rFonts w:eastAsiaTheme="minorEastAsia"/>
          <w:b/>
          <w:i/>
          <w:szCs w:val="24"/>
          <w:lang w:eastAsia="ko-KR"/>
        </w:rPr>
        <w:t>6</w:t>
      </w:r>
      <w:r w:rsidRPr="00535DAC">
        <w:rPr>
          <w:rFonts w:eastAsiaTheme="minorEastAsia"/>
          <w:b/>
          <w:i/>
          <w:szCs w:val="24"/>
          <w:lang w:eastAsia="ko-KR"/>
        </w:rPr>
        <w:t>: Study the details of indicating frequency location of UL/DL subband</w:t>
      </w:r>
    </w:p>
    <w:p w14:paraId="4F003C83" w14:textId="77777777" w:rsidR="00C76C75" w:rsidRPr="00535DAC" w:rsidRDefault="00C76C75"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For subcarrier spacing for subband indication, the following two alternatives can be studied.</w:t>
      </w:r>
    </w:p>
    <w:p w14:paraId="571E4DDF"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Alt.1: Subband is indicated by each subcarrier spacing which are used in the carrier</w:t>
      </w:r>
    </w:p>
    <w:p w14:paraId="409E4D83"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Alt.</w:t>
      </w:r>
      <w:r w:rsidRPr="00535DAC">
        <w:rPr>
          <w:rFonts w:eastAsiaTheme="minorEastAsia"/>
          <w:b/>
          <w:i/>
          <w:szCs w:val="24"/>
          <w:lang w:eastAsia="ko-KR"/>
        </w:rPr>
        <w:t>2</w:t>
      </w:r>
      <w:r w:rsidRPr="00535DAC">
        <w:rPr>
          <w:rFonts w:eastAsiaTheme="minorEastAsia" w:hint="eastAsia"/>
          <w:b/>
          <w:i/>
          <w:szCs w:val="24"/>
          <w:lang w:eastAsia="ko-KR"/>
        </w:rPr>
        <w:t xml:space="preserve">: </w:t>
      </w:r>
      <w:r w:rsidRPr="00535DAC">
        <w:rPr>
          <w:rFonts w:eastAsiaTheme="minorEastAsia"/>
          <w:b/>
          <w:i/>
          <w:szCs w:val="24"/>
          <w:lang w:eastAsia="ko-KR"/>
        </w:rPr>
        <w:t>Subband is indicated by r</w:t>
      </w:r>
      <w:r w:rsidRPr="00535DAC">
        <w:rPr>
          <w:rFonts w:eastAsiaTheme="minorEastAsia" w:hint="eastAsia"/>
          <w:b/>
          <w:i/>
          <w:szCs w:val="24"/>
          <w:lang w:eastAsia="ko-KR"/>
        </w:rPr>
        <w:t>eference subcarrier spacing</w:t>
      </w:r>
      <w:r w:rsidRPr="00535DAC">
        <w:rPr>
          <w:rFonts w:eastAsiaTheme="minorEastAsia"/>
          <w:b/>
          <w:i/>
          <w:szCs w:val="24"/>
          <w:lang w:eastAsia="ko-KR"/>
        </w:rPr>
        <w:t>.</w:t>
      </w:r>
    </w:p>
    <w:p w14:paraId="14106AD7" w14:textId="77777777" w:rsidR="00C76C75" w:rsidRPr="00535DAC" w:rsidRDefault="00C76C75"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Granularity of subband indication</w:t>
      </w:r>
    </w:p>
    <w:p w14:paraId="54DF822F"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PRB or PRB Group</w:t>
      </w:r>
    </w:p>
    <w:p w14:paraId="1D923B3D" w14:textId="77777777" w:rsidR="00C76C75" w:rsidRPr="00535DAC" w:rsidRDefault="00C76C75"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Starting PRB(PRB Group)</w:t>
      </w:r>
    </w:p>
    <w:p w14:paraId="0DF757CC"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E</w:t>
      </w:r>
      <w:r w:rsidRPr="00535DAC">
        <w:rPr>
          <w:rFonts w:eastAsiaTheme="minorEastAsia" w:hint="eastAsia"/>
          <w:b/>
          <w:i/>
          <w:szCs w:val="24"/>
          <w:lang w:eastAsia="ko-KR"/>
        </w:rPr>
        <w:t xml:space="preserve">xplicit </w:t>
      </w:r>
      <w:r w:rsidRPr="00535DAC">
        <w:rPr>
          <w:rFonts w:eastAsiaTheme="minorEastAsia"/>
          <w:b/>
          <w:i/>
          <w:szCs w:val="24"/>
          <w:lang w:eastAsia="ko-KR"/>
        </w:rPr>
        <w:t xml:space="preserve">indication </w:t>
      </w:r>
    </w:p>
    <w:p w14:paraId="64EFEF45"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Candidate frequency location (e.g., edge, middle of system bandwidth)</w:t>
      </w:r>
    </w:p>
    <w:p w14:paraId="63BB12D0" w14:textId="77777777" w:rsidR="00C76C75" w:rsidRPr="00535DAC" w:rsidRDefault="00C76C75" w:rsidP="00E63B09">
      <w:pPr>
        <w:pStyle w:val="ac"/>
        <w:numPr>
          <w:ilvl w:val="0"/>
          <w:numId w:val="38"/>
        </w:numPr>
        <w:ind w:leftChars="0"/>
        <w:rPr>
          <w:rFonts w:eastAsiaTheme="minorEastAsia"/>
          <w:b/>
          <w:i/>
          <w:szCs w:val="24"/>
          <w:lang w:eastAsia="ko-KR"/>
        </w:rPr>
      </w:pPr>
      <w:r w:rsidRPr="00535DAC">
        <w:rPr>
          <w:rFonts w:eastAsiaTheme="minorEastAsia" w:hint="eastAsia"/>
          <w:b/>
          <w:i/>
          <w:szCs w:val="24"/>
          <w:lang w:eastAsia="ko-KR"/>
        </w:rPr>
        <w:t>Bandwidth</w:t>
      </w:r>
    </w:p>
    <w:p w14:paraId="1ACDB338"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b/>
          <w:i/>
          <w:szCs w:val="24"/>
          <w:lang w:eastAsia="ko-KR"/>
        </w:rPr>
        <w:t>Only continuous resource block</w:t>
      </w:r>
    </w:p>
    <w:p w14:paraId="60613645" w14:textId="77777777" w:rsidR="00C76C75" w:rsidRPr="00535DAC" w:rsidRDefault="00C76C75" w:rsidP="00E63B09">
      <w:pPr>
        <w:pStyle w:val="ac"/>
        <w:numPr>
          <w:ilvl w:val="0"/>
          <w:numId w:val="33"/>
        </w:numPr>
        <w:ind w:leftChars="0"/>
        <w:rPr>
          <w:rFonts w:eastAsiaTheme="minorEastAsia"/>
          <w:b/>
          <w:i/>
          <w:szCs w:val="24"/>
          <w:lang w:eastAsia="ko-KR"/>
        </w:rPr>
      </w:pPr>
      <w:r w:rsidRPr="00535DAC">
        <w:rPr>
          <w:rFonts w:eastAsiaTheme="minorEastAsia" w:hint="eastAsia"/>
          <w:b/>
          <w:i/>
          <w:szCs w:val="24"/>
          <w:lang w:eastAsia="ko-KR"/>
        </w:rPr>
        <w:t xml:space="preserve">Both </w:t>
      </w:r>
      <w:r w:rsidRPr="00535DAC">
        <w:rPr>
          <w:rFonts w:eastAsiaTheme="minorEastAsia"/>
          <w:b/>
          <w:i/>
          <w:szCs w:val="24"/>
          <w:lang w:eastAsia="ko-KR"/>
        </w:rPr>
        <w:t>continuous resource block and non-continuous resource block</w:t>
      </w:r>
    </w:p>
    <w:p w14:paraId="0C6BE77C" w14:textId="77777777" w:rsidR="00C76C75" w:rsidRPr="00535DAC" w:rsidRDefault="00C76C75" w:rsidP="00E63B09">
      <w:pPr>
        <w:pStyle w:val="ac"/>
        <w:numPr>
          <w:ilvl w:val="0"/>
          <w:numId w:val="38"/>
        </w:numPr>
        <w:ind w:leftChars="0"/>
        <w:rPr>
          <w:rFonts w:eastAsiaTheme="minorEastAsia"/>
          <w:b/>
          <w:i/>
          <w:szCs w:val="24"/>
          <w:lang w:eastAsia="ko-KR"/>
        </w:rPr>
      </w:pPr>
      <w:r w:rsidRPr="00535DAC">
        <w:rPr>
          <w:rFonts w:eastAsiaTheme="minorEastAsia"/>
          <w:b/>
          <w:i/>
          <w:szCs w:val="24"/>
          <w:lang w:eastAsia="ko-KR"/>
        </w:rPr>
        <w:t>Whether unaligned RBG Grid</w:t>
      </w:r>
      <w:r w:rsidRPr="00535DAC">
        <w:rPr>
          <w:rFonts w:eastAsiaTheme="minorEastAsia" w:hint="eastAsia"/>
          <w:b/>
          <w:i/>
          <w:szCs w:val="24"/>
          <w:lang w:eastAsia="ko-KR"/>
        </w:rPr>
        <w:t xml:space="preserve"> </w:t>
      </w:r>
      <w:r w:rsidRPr="00535DAC">
        <w:rPr>
          <w:rFonts w:eastAsiaTheme="minorEastAsia"/>
          <w:b/>
          <w:i/>
          <w:szCs w:val="24"/>
          <w:lang w:eastAsia="ko-KR"/>
        </w:rPr>
        <w:t>(or PRB Grid) can be allowed.</w:t>
      </w:r>
    </w:p>
    <w:p w14:paraId="229C4189" w14:textId="77777777" w:rsidR="00C76C75" w:rsidRPr="00C76C75" w:rsidRDefault="00C76C75" w:rsidP="00C76C75">
      <w:pPr>
        <w:rPr>
          <w:rFonts w:eastAsiaTheme="minorEastAsia"/>
          <w:szCs w:val="24"/>
          <w:lang w:eastAsia="ko-KR"/>
        </w:rPr>
      </w:pPr>
    </w:p>
    <w:p w14:paraId="2DEADF93" w14:textId="77777777" w:rsidR="00C76C75" w:rsidRPr="00A311EB" w:rsidRDefault="00C76C75" w:rsidP="00C76C75">
      <w:pPr>
        <w:rPr>
          <w:rFonts w:eastAsia="SimSun"/>
          <w:b/>
          <w:szCs w:val="24"/>
          <w:u w:val="single"/>
        </w:rPr>
      </w:pPr>
      <w:r>
        <w:rPr>
          <w:rFonts w:eastAsia="SimSun"/>
          <w:b/>
          <w:szCs w:val="24"/>
          <w:u w:val="single"/>
        </w:rPr>
        <w:t>3) Configuration of s</w:t>
      </w:r>
      <w:r w:rsidRPr="002E05D1">
        <w:rPr>
          <w:rFonts w:eastAsia="SimSun"/>
          <w:b/>
          <w:szCs w:val="24"/>
          <w:u w:val="single"/>
        </w:rPr>
        <w:t xml:space="preserve">ubband </w:t>
      </w:r>
      <w:r>
        <w:rPr>
          <w:rFonts w:eastAsia="SimSun"/>
          <w:b/>
          <w:szCs w:val="24"/>
          <w:u w:val="single"/>
        </w:rPr>
        <w:t>time location for SBFD operation</w:t>
      </w:r>
    </w:p>
    <w:p w14:paraId="5F38CE5B" w14:textId="77777777" w:rsidR="00C76C75" w:rsidRPr="00214BCC" w:rsidRDefault="00C76C75" w:rsidP="00C76C75">
      <w:pPr>
        <w:rPr>
          <w:b/>
          <w:i/>
          <w:lang w:val="en-US" w:eastAsia="ko-KR"/>
        </w:rPr>
      </w:pPr>
      <w:r w:rsidRPr="00214BCC">
        <w:rPr>
          <w:rFonts w:eastAsia="바탕체" w:hint="eastAsia"/>
          <w:b/>
          <w:i/>
          <w:lang w:val="en-US" w:eastAsia="ko-KR"/>
        </w:rPr>
        <w:t xml:space="preserve">Proposal </w:t>
      </w:r>
      <w:r>
        <w:rPr>
          <w:rFonts w:eastAsia="바탕체"/>
          <w:b/>
          <w:i/>
          <w:lang w:val="en-US" w:eastAsia="ko-KR"/>
        </w:rPr>
        <w:t>7</w:t>
      </w:r>
      <w:r w:rsidRPr="00214BCC">
        <w:rPr>
          <w:rFonts w:eastAsia="바탕체" w:hint="eastAsia"/>
          <w:b/>
          <w:i/>
          <w:lang w:val="en-US" w:eastAsia="ko-KR"/>
        </w:rPr>
        <w:t>:</w:t>
      </w:r>
      <w:r w:rsidRPr="00214BCC">
        <w:rPr>
          <w:rFonts w:eastAsia="바탕체"/>
          <w:b/>
          <w:i/>
          <w:lang w:val="en-US" w:eastAsia="ko-KR"/>
        </w:rPr>
        <w:t xml:space="preserve"> </w:t>
      </w:r>
      <w:r w:rsidRPr="00214BCC">
        <w:rPr>
          <w:b/>
          <w:i/>
          <w:lang w:val="en-US" w:eastAsia="ko-KR"/>
        </w:rPr>
        <w:t xml:space="preserve">For semi-static configuration of subband time locations for SBFD operation, following options can be studied </w:t>
      </w:r>
    </w:p>
    <w:p w14:paraId="21515A2B" w14:textId="77777777" w:rsidR="00C76C75" w:rsidRPr="00214BCC" w:rsidRDefault="00C76C75" w:rsidP="00E63B09">
      <w:pPr>
        <w:pStyle w:val="ac"/>
        <w:numPr>
          <w:ilvl w:val="0"/>
          <w:numId w:val="31"/>
        </w:numPr>
        <w:ind w:leftChars="0" w:left="403" w:hanging="403"/>
        <w:rPr>
          <w:b/>
          <w:i/>
          <w:lang w:val="en-US" w:eastAsia="ko-KR"/>
        </w:rPr>
      </w:pPr>
      <w:r w:rsidRPr="00214BCC">
        <w:rPr>
          <w:b/>
          <w:i/>
          <w:lang w:val="en-US" w:eastAsia="ko-KR"/>
        </w:rPr>
        <w:lastRenderedPageBreak/>
        <w:t xml:space="preserve">Option 1: Indicate each slot within a period where SB-FD operation is allowed </w:t>
      </w:r>
    </w:p>
    <w:p w14:paraId="48FCE6AF" w14:textId="77777777" w:rsidR="00C76C75" w:rsidRPr="00214BCC" w:rsidRDefault="00C76C75" w:rsidP="00E63B09">
      <w:pPr>
        <w:pStyle w:val="ac"/>
        <w:numPr>
          <w:ilvl w:val="0"/>
          <w:numId w:val="31"/>
        </w:numPr>
        <w:ind w:leftChars="0" w:left="403" w:hanging="403"/>
        <w:rPr>
          <w:b/>
          <w:i/>
          <w:lang w:val="en-US" w:eastAsia="ko-KR"/>
        </w:rPr>
      </w:pPr>
      <w:r w:rsidRPr="00214BCC">
        <w:rPr>
          <w:b/>
          <w:i/>
          <w:lang w:val="en-US" w:eastAsia="ko-KR"/>
        </w:rPr>
        <w:t>Option 2: Indicate start time resource and number of contiguous time resource within a period where SB-FD operation is allowed.</w:t>
      </w:r>
    </w:p>
    <w:p w14:paraId="682459AF" w14:textId="77777777" w:rsidR="00C76C75" w:rsidRPr="000403D9" w:rsidRDefault="00C76C75" w:rsidP="00C76C75">
      <w:pPr>
        <w:rPr>
          <w:b/>
          <w:i/>
          <w:lang w:val="en-US" w:eastAsia="ko-KR"/>
        </w:rPr>
      </w:pPr>
      <w:r w:rsidRPr="000403D9">
        <w:rPr>
          <w:b/>
          <w:i/>
          <w:lang w:val="en-US" w:eastAsia="ko-KR"/>
        </w:rPr>
        <w:t xml:space="preserve">Proposal </w:t>
      </w:r>
      <w:r>
        <w:rPr>
          <w:b/>
          <w:i/>
          <w:lang w:val="en-US" w:eastAsia="ko-KR"/>
        </w:rPr>
        <w:t>8</w:t>
      </w:r>
      <w:r w:rsidRPr="000403D9">
        <w:rPr>
          <w:b/>
          <w:i/>
          <w:lang w:val="en-US" w:eastAsia="ko-KR"/>
        </w:rPr>
        <w:t xml:space="preserve">: For </w:t>
      </w:r>
      <w:r w:rsidRPr="000403D9">
        <w:rPr>
          <w:b/>
          <w:i/>
        </w:rPr>
        <w:t>option 2 (i.e., an UL subband can be configured in an SSB symbol)</w:t>
      </w:r>
      <w:r w:rsidRPr="000403D9">
        <w:rPr>
          <w:b/>
          <w:i/>
          <w:lang w:val="en-US" w:eastAsia="ko-KR"/>
        </w:rPr>
        <w:t xml:space="preserve">, two alternatives can be studied. </w:t>
      </w:r>
    </w:p>
    <w:p w14:paraId="55917380" w14:textId="77777777" w:rsidR="00C76C75" w:rsidRPr="000403D9" w:rsidRDefault="00C76C75" w:rsidP="00E63B09">
      <w:pPr>
        <w:pStyle w:val="ac"/>
        <w:numPr>
          <w:ilvl w:val="0"/>
          <w:numId w:val="39"/>
        </w:numPr>
        <w:ind w:leftChars="0"/>
        <w:rPr>
          <w:b/>
          <w:i/>
          <w:lang w:val="en-US" w:eastAsia="ko-KR"/>
        </w:rPr>
      </w:pPr>
      <w:r w:rsidRPr="000403D9">
        <w:rPr>
          <w:b/>
          <w:i/>
          <w:lang w:val="en-US" w:eastAsia="ko-KR"/>
        </w:rPr>
        <w:t xml:space="preserve">Alt.1: Converting to DL only or UL only operation is allowed in the </w:t>
      </w:r>
      <w:r w:rsidRPr="000403D9">
        <w:rPr>
          <w:rFonts w:hint="eastAsia"/>
          <w:b/>
          <w:i/>
          <w:lang w:val="en-US" w:eastAsia="ko-KR"/>
        </w:rPr>
        <w:t>SB-FD symbol</w:t>
      </w:r>
      <w:r w:rsidRPr="000403D9">
        <w:rPr>
          <w:b/>
          <w:i/>
          <w:lang w:val="en-US" w:eastAsia="ko-KR"/>
        </w:rPr>
        <w:t xml:space="preserve"> for the special purpose (e.g., L3 measurement, CORESET 0 monitoring, SS/PBCH reception, etc.)</w:t>
      </w:r>
    </w:p>
    <w:p w14:paraId="4808E90A" w14:textId="77777777" w:rsidR="00C76C75" w:rsidRPr="000403D9" w:rsidRDefault="00C76C75" w:rsidP="00E63B09">
      <w:pPr>
        <w:pStyle w:val="ac"/>
        <w:numPr>
          <w:ilvl w:val="0"/>
          <w:numId w:val="39"/>
        </w:numPr>
        <w:ind w:leftChars="0"/>
        <w:rPr>
          <w:b/>
          <w:i/>
          <w:lang w:val="en-US" w:eastAsia="ko-KR"/>
        </w:rPr>
      </w:pPr>
      <w:r w:rsidRPr="000403D9">
        <w:rPr>
          <w:rFonts w:hint="eastAsia"/>
          <w:b/>
          <w:i/>
          <w:lang w:val="en-US" w:eastAsia="ko-KR"/>
        </w:rPr>
        <w:t>Alt.</w:t>
      </w:r>
      <w:r w:rsidRPr="000403D9">
        <w:rPr>
          <w:b/>
          <w:i/>
          <w:lang w:val="en-US" w:eastAsia="ko-KR"/>
        </w:rPr>
        <w:t>2</w:t>
      </w:r>
      <w:r w:rsidRPr="000403D9">
        <w:rPr>
          <w:rFonts w:hint="eastAsia"/>
          <w:b/>
          <w:i/>
          <w:lang w:val="en-US" w:eastAsia="ko-KR"/>
        </w:rPr>
        <w:t xml:space="preserve">: </w:t>
      </w:r>
      <w:r w:rsidRPr="000403D9">
        <w:rPr>
          <w:b/>
          <w:i/>
          <w:lang w:val="en-US" w:eastAsia="ko-KR"/>
        </w:rPr>
        <w:t>Current UL/DL collision handling rule is modified for the special purpose (e.g., L3 measurement, CORESET 0 monitoring, SS/PBCH reception, etc.)</w:t>
      </w:r>
    </w:p>
    <w:p w14:paraId="18E101EC" w14:textId="77777777" w:rsidR="00C76C75" w:rsidRPr="007C6E60" w:rsidRDefault="00C76C75" w:rsidP="00C76C75">
      <w:pPr>
        <w:rPr>
          <w:rFonts w:eastAsia="SimSun"/>
          <w:lang w:val="en-US"/>
        </w:rPr>
      </w:pPr>
    </w:p>
    <w:p w14:paraId="0449B5DA" w14:textId="77777777" w:rsidR="00C76C75" w:rsidRPr="00DD57F8" w:rsidRDefault="00C76C75" w:rsidP="00C76C75">
      <w:pPr>
        <w:rPr>
          <w:rFonts w:eastAsiaTheme="minorEastAsia"/>
          <w:b/>
          <w:u w:val="single"/>
        </w:rPr>
      </w:pPr>
      <w:r>
        <w:rPr>
          <w:rFonts w:eastAsiaTheme="minorEastAsia"/>
          <w:b/>
          <w:u w:val="single"/>
        </w:rPr>
        <w:t>4</w:t>
      </w:r>
      <w:r w:rsidRPr="00DD57F8">
        <w:rPr>
          <w:rFonts w:eastAsiaTheme="minorEastAsia"/>
          <w:b/>
          <w:u w:val="single"/>
        </w:rPr>
        <w:t>) SBFD symbol and non-SBFD symbol within a slot</w:t>
      </w:r>
    </w:p>
    <w:p w14:paraId="52266CB8" w14:textId="77777777" w:rsidR="00C76C75" w:rsidRPr="00F15F07" w:rsidRDefault="00C76C75" w:rsidP="00C76C75">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9</w:t>
      </w:r>
      <w:r w:rsidRPr="00F15F07">
        <w:rPr>
          <w:rFonts w:eastAsiaTheme="minorEastAsia" w:hint="eastAsia"/>
          <w:b/>
          <w:i/>
          <w:lang w:eastAsia="ko-KR"/>
        </w:rPr>
        <w:t xml:space="preserve">: UE is not expected that SBFD symbols and non-SBFD symbols are </w:t>
      </w:r>
      <w:r w:rsidRPr="00F15F07">
        <w:rPr>
          <w:rFonts w:eastAsiaTheme="minorEastAsia"/>
          <w:b/>
          <w:i/>
          <w:lang w:eastAsia="ko-KR"/>
        </w:rPr>
        <w:t>assigned</w:t>
      </w:r>
      <w:r w:rsidRPr="00F15F07">
        <w:rPr>
          <w:rFonts w:eastAsiaTheme="minorEastAsia" w:hint="eastAsia"/>
          <w:b/>
          <w:i/>
          <w:lang w:eastAsia="ko-KR"/>
        </w:rPr>
        <w:t xml:space="preserve"> </w:t>
      </w:r>
      <w:r w:rsidRPr="00F15F07">
        <w:rPr>
          <w:rFonts w:eastAsiaTheme="minorEastAsia"/>
          <w:b/>
          <w:i/>
          <w:lang w:eastAsia="ko-KR"/>
        </w:rPr>
        <w:t>within a reception/transmission occasion</w:t>
      </w:r>
    </w:p>
    <w:p w14:paraId="2725B92B" w14:textId="77777777" w:rsidR="00C76C75" w:rsidRDefault="00C76C75" w:rsidP="00C76C75">
      <w:pPr>
        <w:rPr>
          <w:rFonts w:eastAsia="SimSun"/>
        </w:rPr>
      </w:pPr>
    </w:p>
    <w:p w14:paraId="70F99509" w14:textId="77777777" w:rsidR="00612660" w:rsidRPr="00A438F1" w:rsidRDefault="00612660" w:rsidP="00612660">
      <w:pPr>
        <w:rPr>
          <w:rFonts w:eastAsiaTheme="minorEastAsia"/>
          <w:b/>
          <w:u w:val="single"/>
        </w:rPr>
      </w:pPr>
      <w:r>
        <w:rPr>
          <w:rFonts w:eastAsiaTheme="minorEastAsia"/>
          <w:b/>
          <w:u w:val="single"/>
        </w:rPr>
        <w:t>5</w:t>
      </w:r>
      <w:r w:rsidRPr="00310C5B">
        <w:rPr>
          <w:rFonts w:eastAsiaTheme="minorEastAsia"/>
          <w:b/>
          <w:u w:val="single"/>
        </w:rPr>
        <w:t>) Across SBFD symbols and non-SBFD symbols</w:t>
      </w:r>
    </w:p>
    <w:p w14:paraId="7094779F" w14:textId="77777777" w:rsidR="00612660" w:rsidRPr="00AD0245" w:rsidRDefault="00612660" w:rsidP="00612660">
      <w:pPr>
        <w:rPr>
          <w:rFonts w:eastAsia="바탕체"/>
          <w:b/>
          <w:i/>
          <w:lang w:eastAsia="ko-KR"/>
        </w:rPr>
      </w:pPr>
      <w:r w:rsidRPr="00AD0245">
        <w:rPr>
          <w:rFonts w:eastAsia="바탕체" w:hint="eastAsia"/>
          <w:b/>
          <w:i/>
          <w:lang w:val="en-US" w:eastAsia="ko-KR"/>
        </w:rPr>
        <w:t xml:space="preserve">Proposal </w:t>
      </w:r>
      <w:r>
        <w:rPr>
          <w:rFonts w:eastAsia="바탕체"/>
          <w:b/>
          <w:i/>
          <w:lang w:val="en-US" w:eastAsia="ko-KR"/>
        </w:rPr>
        <w:t>10</w:t>
      </w:r>
      <w:r w:rsidRPr="00AD0245">
        <w:rPr>
          <w:rFonts w:eastAsia="바탕체" w:hint="eastAsia"/>
          <w:b/>
          <w:i/>
          <w:lang w:val="en-US" w:eastAsia="ko-KR"/>
        </w:rPr>
        <w:t>:</w:t>
      </w:r>
      <w:r w:rsidRPr="00AD0245">
        <w:rPr>
          <w:rFonts w:eastAsia="바탕체"/>
          <w:b/>
          <w:i/>
          <w:lang w:val="en-US" w:eastAsia="ko-KR"/>
        </w:rPr>
        <w:t xml:space="preserve"> </w:t>
      </w:r>
      <w:r w:rsidRPr="00AD0245">
        <w:rPr>
          <w:rFonts w:eastAsia="바탕체"/>
          <w:b/>
          <w:i/>
          <w:lang w:eastAsia="ko-KR"/>
        </w:rPr>
        <w:t>followings</w:t>
      </w:r>
      <w:r w:rsidRPr="00AD0245">
        <w:rPr>
          <w:rFonts w:eastAsia="바탕체" w:hint="eastAsia"/>
          <w:b/>
          <w:i/>
          <w:lang w:eastAsia="ko-KR"/>
        </w:rPr>
        <w:t xml:space="preserve"> </w:t>
      </w:r>
      <w:r w:rsidRPr="00AD0245">
        <w:rPr>
          <w:rFonts w:eastAsia="바탕체"/>
          <w:b/>
          <w:i/>
          <w:lang w:eastAsia="ko-KR"/>
        </w:rPr>
        <w:t xml:space="preserve">are </w:t>
      </w:r>
      <w:r w:rsidRPr="00AD0245">
        <w:rPr>
          <w:rFonts w:eastAsia="바탕체" w:hint="eastAsia"/>
          <w:b/>
          <w:i/>
          <w:lang w:eastAsia="ko-KR"/>
        </w:rPr>
        <w:t>stud</w:t>
      </w:r>
      <w:r w:rsidRPr="00AD0245">
        <w:rPr>
          <w:rFonts w:eastAsia="바탕체"/>
          <w:b/>
          <w:i/>
          <w:lang w:eastAsia="ko-KR"/>
        </w:rPr>
        <w:t>ied:</w:t>
      </w:r>
      <w:r w:rsidRPr="00AD0245">
        <w:rPr>
          <w:rFonts w:eastAsia="바탕체" w:hint="eastAsia"/>
          <w:b/>
          <w:i/>
          <w:lang w:eastAsia="ko-KR"/>
        </w:rPr>
        <w:t xml:space="preserve"> </w:t>
      </w:r>
    </w:p>
    <w:p w14:paraId="0ABE0DC5" w14:textId="77777777" w:rsidR="00612660" w:rsidRPr="00AD0245" w:rsidRDefault="00612660" w:rsidP="00612660">
      <w:pPr>
        <w:pStyle w:val="ac"/>
        <w:numPr>
          <w:ilvl w:val="0"/>
          <w:numId w:val="36"/>
        </w:numPr>
        <w:ind w:leftChars="0"/>
        <w:rPr>
          <w:rFonts w:eastAsia="바탕체"/>
          <w:b/>
          <w:i/>
          <w:lang w:eastAsia="ko-KR"/>
        </w:rPr>
      </w:pPr>
      <w:r w:rsidRPr="00AD0245">
        <w:rPr>
          <w:rFonts w:eastAsia="바탕체" w:hint="eastAsia"/>
          <w:b/>
          <w:i/>
          <w:lang w:eastAsia="ko-KR"/>
        </w:rPr>
        <w:t>Whether multiple configurations for MIMO are allowed</w:t>
      </w:r>
      <w:r w:rsidRPr="00AD0245">
        <w:rPr>
          <w:rFonts w:eastAsia="바탕체"/>
          <w:b/>
          <w:i/>
          <w:lang w:eastAsia="ko-KR"/>
        </w:rPr>
        <w:t xml:space="preserve"> for a BWP.</w:t>
      </w:r>
    </w:p>
    <w:p w14:paraId="3822ED8C" w14:textId="77777777" w:rsidR="00612660" w:rsidRPr="00AD0245" w:rsidRDefault="00612660" w:rsidP="00612660">
      <w:pPr>
        <w:pStyle w:val="ac"/>
        <w:numPr>
          <w:ilvl w:val="0"/>
          <w:numId w:val="36"/>
        </w:numPr>
        <w:ind w:leftChars="0"/>
        <w:rPr>
          <w:rFonts w:eastAsia="바탕체"/>
          <w:b/>
          <w:i/>
          <w:lang w:eastAsia="ko-KR"/>
        </w:rPr>
      </w:pPr>
      <w:r w:rsidRPr="00AD0245">
        <w:rPr>
          <w:rFonts w:eastAsia="바탕체"/>
          <w:b/>
          <w:i/>
          <w:lang w:eastAsia="ko-KR"/>
        </w:rPr>
        <w:t>Which</w:t>
      </w:r>
      <w:r w:rsidRPr="00AD0245">
        <w:rPr>
          <w:rFonts w:eastAsia="바탕체" w:hint="eastAsia"/>
          <w:b/>
          <w:i/>
          <w:lang w:eastAsia="ko-KR"/>
        </w:rPr>
        <w:t xml:space="preserve"> </w:t>
      </w:r>
      <w:r w:rsidRPr="00AD0245">
        <w:rPr>
          <w:rFonts w:eastAsia="바탕체"/>
          <w:b/>
          <w:i/>
          <w:lang w:eastAsia="ko-KR"/>
        </w:rPr>
        <w:t xml:space="preserve">MIMO related configuration (e.g., </w:t>
      </w:r>
      <w:r w:rsidRPr="00AD0245">
        <w:rPr>
          <w:rFonts w:eastAsia="바탕체" w:hint="eastAsia"/>
          <w:b/>
          <w:i/>
          <w:lang w:eastAsia="ko-KR"/>
        </w:rPr>
        <w:t xml:space="preserve">antenna </w:t>
      </w:r>
      <w:r w:rsidRPr="00AD0245">
        <w:rPr>
          <w:rFonts w:eastAsia="바탕체"/>
          <w:b/>
          <w:i/>
          <w:lang w:eastAsia="ko-KR"/>
        </w:rPr>
        <w:t>configuration,</w:t>
      </w:r>
      <w:r w:rsidRPr="00AD0245">
        <w:rPr>
          <w:rFonts w:eastAsia="바탕체" w:hint="eastAsia"/>
          <w:b/>
          <w:i/>
          <w:lang w:eastAsia="ko-KR"/>
        </w:rPr>
        <w:t xml:space="preserve"> beam </w:t>
      </w:r>
      <w:r w:rsidRPr="00AD0245">
        <w:rPr>
          <w:rFonts w:eastAsia="바탕체"/>
          <w:b/>
          <w:i/>
          <w:lang w:eastAsia="ko-KR"/>
        </w:rPr>
        <w:t>management, etc.)</w:t>
      </w:r>
      <w:r w:rsidRPr="00AD0245">
        <w:rPr>
          <w:rFonts w:eastAsia="바탕체" w:hint="eastAsia"/>
          <w:b/>
          <w:i/>
          <w:lang w:eastAsia="ko-KR"/>
        </w:rPr>
        <w:t xml:space="preserve"> </w:t>
      </w:r>
      <w:r w:rsidRPr="00AD0245">
        <w:rPr>
          <w:rFonts w:eastAsia="바탕체"/>
          <w:b/>
          <w:i/>
          <w:lang w:eastAsia="ko-KR"/>
        </w:rPr>
        <w:t>is applied depending on</w:t>
      </w:r>
      <w:r w:rsidRPr="00AD0245">
        <w:rPr>
          <w:rFonts w:eastAsia="바탕체" w:hint="eastAsia"/>
          <w:b/>
          <w:i/>
          <w:lang w:eastAsia="ko-KR"/>
        </w:rPr>
        <w:t xml:space="preserve"> </w:t>
      </w:r>
      <w:r w:rsidRPr="00AD0245">
        <w:rPr>
          <w:rFonts w:eastAsia="바탕체"/>
          <w:b/>
          <w:i/>
          <w:lang w:eastAsia="ko-KR"/>
        </w:rPr>
        <w:t>SBFD symbol and non-SBFD symbol.</w:t>
      </w:r>
    </w:p>
    <w:p w14:paraId="27472F98" w14:textId="77777777" w:rsidR="00612660" w:rsidRDefault="00612660" w:rsidP="00C76C75">
      <w:pPr>
        <w:rPr>
          <w:rFonts w:eastAsia="SimSun"/>
        </w:rPr>
      </w:pPr>
    </w:p>
    <w:p w14:paraId="448D639E" w14:textId="77777777" w:rsidR="00C76C75" w:rsidRPr="00A438F1" w:rsidRDefault="00C76C75" w:rsidP="00C76C75">
      <w:pPr>
        <w:rPr>
          <w:rFonts w:eastAsiaTheme="minorEastAsia"/>
          <w:b/>
          <w:u w:val="single"/>
        </w:rPr>
      </w:pPr>
      <w:r w:rsidRPr="00CD58C2">
        <w:rPr>
          <w:rFonts w:eastAsiaTheme="minorEastAsia"/>
          <w:b/>
          <w:u w:val="single"/>
        </w:rPr>
        <w:t>6) Resource allocation in frequency domain</w:t>
      </w:r>
    </w:p>
    <w:p w14:paraId="09F6C687" w14:textId="7922C1A5" w:rsidR="00C76C75" w:rsidRPr="00F15F07" w:rsidRDefault="00C76C75" w:rsidP="00C76C75">
      <w:pPr>
        <w:rPr>
          <w:rFonts w:eastAsiaTheme="minorEastAsia"/>
          <w:b/>
          <w:i/>
          <w:lang w:eastAsia="ko-KR"/>
        </w:rPr>
      </w:pPr>
      <w:r w:rsidRPr="00F15F07">
        <w:rPr>
          <w:rFonts w:eastAsiaTheme="minorEastAsia" w:hint="eastAsia"/>
          <w:b/>
          <w:i/>
          <w:lang w:eastAsia="ko-KR"/>
        </w:rPr>
        <w:t xml:space="preserve">Proposal </w:t>
      </w:r>
      <w:r>
        <w:rPr>
          <w:rFonts w:eastAsiaTheme="minorEastAsia"/>
          <w:b/>
          <w:i/>
          <w:lang w:eastAsia="ko-KR"/>
        </w:rPr>
        <w:t>1</w:t>
      </w:r>
      <w:r w:rsidR="00612660">
        <w:rPr>
          <w:rFonts w:eastAsiaTheme="minorEastAsia"/>
          <w:b/>
          <w:i/>
          <w:lang w:eastAsia="ko-KR"/>
        </w:rPr>
        <w:t>1</w:t>
      </w:r>
      <w:r w:rsidRPr="00F15F07">
        <w:rPr>
          <w:rFonts w:eastAsiaTheme="minorEastAsia" w:hint="eastAsia"/>
          <w:b/>
          <w:i/>
          <w:lang w:eastAsia="ko-KR"/>
        </w:rPr>
        <w:t xml:space="preserve">: </w:t>
      </w:r>
      <w:r w:rsidRPr="00F15F07">
        <w:rPr>
          <w:rFonts w:eastAsiaTheme="minorEastAsia"/>
          <w:b/>
          <w:i/>
          <w:lang w:eastAsia="ko-KR"/>
        </w:rPr>
        <w:t>Study options how to indicate the DL/UL RBG for the SBFD symbol.</w:t>
      </w:r>
    </w:p>
    <w:p w14:paraId="5B2ACC2F" w14:textId="77777777" w:rsidR="00C76C75" w:rsidRPr="00F15F07" w:rsidRDefault="00C76C75" w:rsidP="00E63B09">
      <w:pPr>
        <w:pStyle w:val="ac"/>
        <w:numPr>
          <w:ilvl w:val="0"/>
          <w:numId w:val="41"/>
        </w:numPr>
        <w:ind w:leftChars="0"/>
        <w:rPr>
          <w:rFonts w:eastAsiaTheme="minorEastAsia"/>
          <w:b/>
          <w:i/>
          <w:lang w:eastAsia="ko-KR"/>
        </w:rPr>
      </w:pPr>
      <w:r w:rsidRPr="00F15F07">
        <w:rPr>
          <w:rFonts w:eastAsiaTheme="minorEastAsia" w:hint="eastAsia"/>
          <w:b/>
          <w:i/>
          <w:lang w:eastAsia="ko-KR"/>
        </w:rPr>
        <w:t xml:space="preserve">Option 1: </w:t>
      </w:r>
      <w:r w:rsidRPr="00F15F07">
        <w:rPr>
          <w:rFonts w:eastAsiaTheme="minorEastAsia"/>
          <w:b/>
          <w:i/>
          <w:lang w:eastAsia="ko-KR"/>
        </w:rPr>
        <w:t>The index of DL/UL RBG for the SBFD symbol is same as the index of DL/UL RBG for the non-SBFD symbol.</w:t>
      </w:r>
    </w:p>
    <w:p w14:paraId="13E8082F" w14:textId="77777777" w:rsidR="00C76C75" w:rsidRPr="00F15F07" w:rsidRDefault="00C76C75" w:rsidP="00E63B09">
      <w:pPr>
        <w:pStyle w:val="ac"/>
        <w:numPr>
          <w:ilvl w:val="0"/>
          <w:numId w:val="41"/>
        </w:numPr>
        <w:ind w:leftChars="0"/>
        <w:rPr>
          <w:rFonts w:eastAsiaTheme="minorEastAsia"/>
          <w:b/>
          <w:i/>
          <w:lang w:eastAsia="ko-KR"/>
        </w:rPr>
      </w:pPr>
      <w:r w:rsidRPr="00F15F07">
        <w:rPr>
          <w:rFonts w:eastAsiaTheme="minorEastAsia" w:hint="eastAsia"/>
          <w:b/>
          <w:i/>
          <w:lang w:eastAsia="ko-KR"/>
        </w:rPr>
        <w:t>Option 2:</w:t>
      </w:r>
      <w:r w:rsidRPr="00F15F07">
        <w:rPr>
          <w:rFonts w:eastAsiaTheme="minorEastAsia"/>
          <w:b/>
          <w:i/>
          <w:lang w:eastAsia="ko-KR"/>
        </w:rPr>
        <w:t xml:space="preserve"> The index of DL/UL RBG for the SBFD symbol is different from the index of DL/UL RBG for the non-SBFD symbol.</w:t>
      </w:r>
    </w:p>
    <w:p w14:paraId="79CE389C" w14:textId="55F86EE0" w:rsidR="00C76C75" w:rsidRDefault="00C76C75" w:rsidP="00C76C75">
      <w:pPr>
        <w:rPr>
          <w:rFonts w:eastAsiaTheme="minorEastAsia"/>
          <w:szCs w:val="24"/>
          <w:lang w:eastAsia="ko-KR"/>
        </w:rPr>
      </w:pPr>
      <w:r w:rsidRPr="00F16CDF">
        <w:rPr>
          <w:rFonts w:eastAsiaTheme="minorEastAsia"/>
          <w:b/>
          <w:i/>
          <w:szCs w:val="24"/>
          <w:lang w:eastAsia="ko-KR"/>
        </w:rPr>
        <w:t xml:space="preserve">Proposal </w:t>
      </w:r>
      <w:r>
        <w:rPr>
          <w:rFonts w:eastAsiaTheme="minorEastAsia"/>
          <w:b/>
          <w:i/>
          <w:szCs w:val="24"/>
          <w:lang w:eastAsia="ko-KR"/>
        </w:rPr>
        <w:t>1</w:t>
      </w:r>
      <w:r w:rsidR="00612660">
        <w:rPr>
          <w:rFonts w:eastAsiaTheme="minorEastAsia"/>
          <w:b/>
          <w:i/>
          <w:szCs w:val="24"/>
          <w:lang w:eastAsia="ko-KR"/>
        </w:rPr>
        <w:t>2</w:t>
      </w:r>
      <w:r>
        <w:rPr>
          <w:rFonts w:eastAsiaTheme="minorEastAsia"/>
          <w:szCs w:val="24"/>
          <w:lang w:eastAsia="ko-KR"/>
        </w:rPr>
        <w:t>:</w:t>
      </w:r>
      <w:r w:rsidRPr="00124B74">
        <w:rPr>
          <w:rFonts w:eastAsiaTheme="minorEastAsia"/>
          <w:b/>
          <w:szCs w:val="24"/>
          <w:lang w:eastAsia="ko-KR"/>
        </w:rPr>
        <w:t xml:space="preserve"> Single value of RBG size for PDSCH RA type 0 is used for both SBFD symbol and non-SBFD symbol.</w:t>
      </w:r>
    </w:p>
    <w:p w14:paraId="775EAE02" w14:textId="77777777" w:rsidR="00C76C75" w:rsidRDefault="00C76C75" w:rsidP="00C76C75">
      <w:pPr>
        <w:rPr>
          <w:rFonts w:eastAsiaTheme="minorEastAsia"/>
          <w:lang w:eastAsia="ko-KR"/>
        </w:rPr>
      </w:pPr>
    </w:p>
    <w:p w14:paraId="0A6C1E3B" w14:textId="77777777" w:rsidR="00C76C75" w:rsidRPr="00A438F1" w:rsidRDefault="00C76C75" w:rsidP="00C76C75">
      <w:pPr>
        <w:rPr>
          <w:rFonts w:eastAsiaTheme="minorEastAsia"/>
          <w:b/>
          <w:u w:val="single"/>
        </w:rPr>
      </w:pPr>
      <w:r w:rsidRPr="00B21455">
        <w:rPr>
          <w:rFonts w:eastAsiaTheme="minorEastAsia"/>
          <w:b/>
          <w:u w:val="single"/>
        </w:rPr>
        <w:t>7) PRB bundling for PDSCH</w:t>
      </w:r>
    </w:p>
    <w:p w14:paraId="37559CE8" w14:textId="5C994FD0" w:rsidR="00C76C75" w:rsidRDefault="00C76C75" w:rsidP="00C76C75">
      <w:pPr>
        <w:rPr>
          <w:rFonts w:eastAsiaTheme="minorEastAsia"/>
          <w:lang w:eastAsia="ko-KR"/>
        </w:rPr>
      </w:pPr>
      <w:r w:rsidRPr="00F15F07">
        <w:rPr>
          <w:rFonts w:eastAsiaTheme="minorEastAsia" w:hint="eastAsia"/>
          <w:b/>
          <w:i/>
          <w:lang w:eastAsia="ko-KR"/>
        </w:rPr>
        <w:t>Proposal</w:t>
      </w:r>
      <w:r>
        <w:rPr>
          <w:rFonts w:eastAsiaTheme="minorEastAsia"/>
          <w:b/>
          <w:i/>
          <w:lang w:eastAsia="ko-KR"/>
        </w:rPr>
        <w:t xml:space="preserve"> 1</w:t>
      </w:r>
      <w:r w:rsidR="00612660">
        <w:rPr>
          <w:rFonts w:eastAsiaTheme="minorEastAsia"/>
          <w:b/>
          <w:i/>
          <w:lang w:eastAsia="ko-KR"/>
        </w:rPr>
        <w:t>3</w:t>
      </w:r>
      <w:r w:rsidRPr="00F15F07">
        <w:rPr>
          <w:rFonts w:eastAsiaTheme="minorEastAsia" w:hint="eastAsia"/>
          <w:b/>
          <w:i/>
          <w:lang w:eastAsia="ko-KR"/>
        </w:rPr>
        <w:t xml:space="preserve">: </w:t>
      </w:r>
      <w:r w:rsidRPr="00F15F07">
        <w:rPr>
          <w:rFonts w:eastAsiaTheme="minorEastAsia"/>
          <w:b/>
          <w:i/>
          <w:lang w:eastAsia="ko-KR"/>
        </w:rPr>
        <w:t>For Physical Resource Block (PRB) bundling in case of SBFD symbol, assume wideband precoder with non-contiguous DL subbands derived by excluding frequency resource outside DL subband(s).</w:t>
      </w:r>
    </w:p>
    <w:p w14:paraId="6A714925" w14:textId="77777777" w:rsidR="00C76C75" w:rsidRDefault="00C76C75" w:rsidP="00C76C75">
      <w:pPr>
        <w:rPr>
          <w:rFonts w:eastAsiaTheme="minorEastAsia"/>
          <w:lang w:eastAsia="ko-KR"/>
        </w:rPr>
      </w:pPr>
    </w:p>
    <w:p w14:paraId="00D95B37" w14:textId="77777777" w:rsidR="00C76C75" w:rsidRPr="00A438F1" w:rsidRDefault="00C76C75" w:rsidP="00C76C75">
      <w:pPr>
        <w:rPr>
          <w:rFonts w:eastAsiaTheme="minorEastAsia"/>
          <w:b/>
          <w:u w:val="single"/>
        </w:rPr>
      </w:pPr>
      <w:r w:rsidRPr="00D15DDF">
        <w:rPr>
          <w:rFonts w:eastAsiaTheme="minorEastAsia"/>
          <w:b/>
          <w:u w:val="single"/>
        </w:rPr>
        <w:t>9) CSI reporting</w:t>
      </w:r>
    </w:p>
    <w:p w14:paraId="661609CF" w14:textId="57BAF6E4" w:rsidR="00C76C75" w:rsidRPr="00D15DDF" w:rsidRDefault="00C76C75" w:rsidP="00C76C75">
      <w:pPr>
        <w:rPr>
          <w:rFonts w:eastAsiaTheme="minorEastAsia"/>
          <w:b/>
          <w:i/>
          <w:lang w:eastAsia="ko-KR"/>
        </w:rPr>
      </w:pPr>
      <w:r w:rsidRPr="00D15DDF">
        <w:rPr>
          <w:rFonts w:eastAsiaTheme="minorEastAsia"/>
          <w:b/>
          <w:i/>
          <w:lang w:eastAsia="ko-KR"/>
        </w:rPr>
        <w:t>Proposal 1</w:t>
      </w:r>
      <w:r w:rsidR="00612660">
        <w:rPr>
          <w:rFonts w:eastAsiaTheme="minorEastAsia"/>
          <w:b/>
          <w:i/>
          <w:lang w:eastAsia="ko-KR"/>
        </w:rPr>
        <w:t>4</w:t>
      </w:r>
      <w:r w:rsidRPr="00D15DDF">
        <w:rPr>
          <w:rFonts w:eastAsiaTheme="minorEastAsia"/>
          <w:b/>
          <w:i/>
          <w:lang w:eastAsia="ko-KR"/>
        </w:rPr>
        <w:t>: Following two options for</w:t>
      </w:r>
      <w:r w:rsidRPr="00D15DDF">
        <w:rPr>
          <w:rFonts w:ascii="Times" w:hAnsi="Times" w:cs="Times"/>
          <w:b/>
          <w:i/>
        </w:rPr>
        <w:t xml:space="preserve"> CSI reporting are captured in the TR. </w:t>
      </w:r>
    </w:p>
    <w:p w14:paraId="768340A8" w14:textId="77777777" w:rsidR="00C76C75" w:rsidRPr="00D15DDF" w:rsidRDefault="00C76C75" w:rsidP="00E63B09">
      <w:pPr>
        <w:numPr>
          <w:ilvl w:val="0"/>
          <w:numId w:val="40"/>
        </w:numPr>
        <w:overflowPunct/>
        <w:autoSpaceDE/>
        <w:autoSpaceDN/>
        <w:adjustRightInd/>
        <w:spacing w:after="0"/>
        <w:jc w:val="left"/>
        <w:textAlignment w:val="auto"/>
        <w:rPr>
          <w:b/>
          <w:i/>
        </w:rPr>
      </w:pPr>
      <w:r w:rsidRPr="00D15DDF">
        <w:rPr>
          <w:rFonts w:cs="Times"/>
          <w:b/>
          <w:i/>
        </w:rPr>
        <w:t xml:space="preserve">Option 1: two </w:t>
      </w:r>
      <w:r w:rsidRPr="00D15DDF">
        <w:rPr>
          <w:rFonts w:cs="Times"/>
          <w:b/>
          <w:i/>
          <w:iCs/>
        </w:rPr>
        <w:t xml:space="preserve">CSI-ReportConfigs, </w:t>
      </w:r>
      <w:r w:rsidRPr="00D15DDF">
        <w:rPr>
          <w:rFonts w:cs="Times"/>
          <w:b/>
          <w:i/>
        </w:rPr>
        <w:t>where one is associated with SBFD symbols and the other is associated with non-SBFD symbols</w:t>
      </w:r>
    </w:p>
    <w:p w14:paraId="245473E7" w14:textId="77777777" w:rsidR="00C76C75" w:rsidRPr="00D15DDF" w:rsidRDefault="00C76C75" w:rsidP="00E63B09">
      <w:pPr>
        <w:numPr>
          <w:ilvl w:val="0"/>
          <w:numId w:val="40"/>
        </w:numPr>
        <w:overflowPunct/>
        <w:autoSpaceDE/>
        <w:autoSpaceDN/>
        <w:adjustRightInd/>
        <w:spacing w:after="0"/>
        <w:jc w:val="left"/>
        <w:textAlignment w:val="auto"/>
        <w:rPr>
          <w:b/>
          <w:i/>
        </w:rPr>
      </w:pPr>
      <w:r w:rsidRPr="00D15DDF">
        <w:rPr>
          <w:rFonts w:cs="Times"/>
          <w:b/>
          <w:i/>
        </w:rPr>
        <w:t xml:space="preserve">Option 2: one </w:t>
      </w:r>
      <w:r w:rsidRPr="00D15DDF">
        <w:rPr>
          <w:rFonts w:cs="Times"/>
          <w:b/>
          <w:i/>
          <w:iCs/>
        </w:rPr>
        <w:t>CSI-ReportConfig</w:t>
      </w:r>
      <w:r w:rsidRPr="00D15DDF">
        <w:rPr>
          <w:rFonts w:cs="Times"/>
          <w:b/>
          <w:i/>
        </w:rPr>
        <w:t xml:space="preserve"> associated with both SBFD symbols and non-SBFD symbols</w:t>
      </w:r>
    </w:p>
    <w:p w14:paraId="56EF3CF5" w14:textId="77777777" w:rsidR="00C76C75" w:rsidRPr="00D15DDF" w:rsidRDefault="00C76C75" w:rsidP="00C76C75">
      <w:pPr>
        <w:rPr>
          <w:rFonts w:eastAsiaTheme="minorEastAsia"/>
          <w:b/>
          <w:i/>
          <w:lang w:eastAsia="ko-KR"/>
        </w:rPr>
      </w:pPr>
    </w:p>
    <w:p w14:paraId="7F261FD1" w14:textId="091F0B0B" w:rsidR="00C76C75" w:rsidRPr="00A72EA2" w:rsidRDefault="00C76C75" w:rsidP="00C76C75">
      <w:pPr>
        <w:rPr>
          <w:rFonts w:eastAsiaTheme="minorEastAsia"/>
          <w:b/>
          <w:u w:val="single"/>
        </w:rPr>
      </w:pPr>
      <w:r w:rsidRPr="00A72EA2">
        <w:rPr>
          <w:rFonts w:eastAsiaTheme="minorEastAsia"/>
          <w:b/>
          <w:u w:val="single"/>
        </w:rPr>
        <w:t>1</w:t>
      </w:r>
      <w:r w:rsidR="00612660" w:rsidRPr="00A72EA2">
        <w:rPr>
          <w:rFonts w:eastAsiaTheme="minorEastAsia"/>
          <w:b/>
          <w:u w:val="single"/>
        </w:rPr>
        <w:t>0</w:t>
      </w:r>
      <w:r w:rsidRPr="00A72EA2">
        <w:rPr>
          <w:rFonts w:eastAsiaTheme="minorEastAsia"/>
          <w:b/>
          <w:u w:val="single"/>
        </w:rPr>
        <w:t>) CORESET/Search Space</w:t>
      </w:r>
    </w:p>
    <w:p w14:paraId="29B135F3" w14:textId="77777777" w:rsidR="00462140" w:rsidRPr="00462140" w:rsidRDefault="00462140" w:rsidP="00462140">
      <w:pPr>
        <w:rPr>
          <w:rFonts w:eastAsiaTheme="minorEastAsia"/>
          <w:b/>
          <w:i/>
          <w:lang w:eastAsia="ko-KR"/>
        </w:rPr>
      </w:pPr>
      <w:r w:rsidRPr="00462140">
        <w:rPr>
          <w:rFonts w:eastAsiaTheme="minorEastAsia"/>
          <w:b/>
          <w:i/>
          <w:lang w:eastAsia="ko-KR"/>
        </w:rPr>
        <w:t xml:space="preserve">Proposal 15: </w:t>
      </w:r>
    </w:p>
    <w:p w14:paraId="0E6F6BF2" w14:textId="77777777" w:rsidR="00462140" w:rsidRPr="00462140" w:rsidRDefault="00462140" w:rsidP="00462140">
      <w:pPr>
        <w:rPr>
          <w:rFonts w:eastAsiaTheme="minorEastAsia"/>
          <w:b/>
          <w:i/>
          <w:lang w:eastAsia="ko-KR"/>
        </w:rPr>
      </w:pPr>
      <w:r w:rsidRPr="00462140">
        <w:rPr>
          <w:rFonts w:eastAsiaTheme="minorEastAsia"/>
          <w:b/>
          <w:i/>
          <w:lang w:eastAsia="ko-KR"/>
        </w:rPr>
        <w:t>In addition, study the following options to support CORESET/search space configuration in SBFD symbols.</w:t>
      </w:r>
    </w:p>
    <w:p w14:paraId="638CCD06" w14:textId="77777777" w:rsidR="00462140" w:rsidRPr="00462140" w:rsidRDefault="00462140" w:rsidP="00462140">
      <w:pPr>
        <w:numPr>
          <w:ilvl w:val="0"/>
          <w:numId w:val="40"/>
        </w:numPr>
        <w:overflowPunct/>
        <w:autoSpaceDE/>
        <w:autoSpaceDN/>
        <w:adjustRightInd/>
        <w:spacing w:after="0"/>
        <w:jc w:val="left"/>
        <w:textAlignment w:val="auto"/>
        <w:rPr>
          <w:rFonts w:cs="Times"/>
          <w:b/>
          <w:i/>
        </w:rPr>
      </w:pPr>
      <w:r w:rsidRPr="00462140">
        <w:rPr>
          <w:rFonts w:cs="Times"/>
          <w:b/>
          <w:i/>
          <w:lang w:eastAsia="ko-KR"/>
        </w:rPr>
        <w:lastRenderedPageBreak/>
        <w:t>Option 6: Different CORESETs can be associated to the search space for SBFD symbols and non-SBFD symbols.</w:t>
      </w:r>
    </w:p>
    <w:p w14:paraId="2BA23C2B" w14:textId="77777777" w:rsidR="00462140" w:rsidRPr="00462140" w:rsidRDefault="00462140" w:rsidP="00462140">
      <w:pPr>
        <w:numPr>
          <w:ilvl w:val="0"/>
          <w:numId w:val="40"/>
        </w:numPr>
        <w:overflowPunct/>
        <w:autoSpaceDE/>
        <w:autoSpaceDN/>
        <w:adjustRightInd/>
        <w:spacing w:after="0"/>
        <w:jc w:val="left"/>
        <w:textAlignment w:val="auto"/>
        <w:rPr>
          <w:rFonts w:cs="Times"/>
          <w:b/>
          <w:i/>
        </w:rPr>
      </w:pPr>
      <w:r w:rsidRPr="00462140">
        <w:rPr>
          <w:rFonts w:eastAsiaTheme="minorEastAsia" w:cs="Times"/>
          <w:b/>
          <w:i/>
          <w:lang w:eastAsia="ko-KR"/>
        </w:rPr>
        <w:t>Option 7: A modified CCE-to-REG mapping or PDCCH candidate-to-CCE mapping can be applied to the CORESET for SBFD symbols to prevent the inclusion of non-DL subband resources.</w:t>
      </w:r>
    </w:p>
    <w:p w14:paraId="09EB010F" w14:textId="77777777" w:rsidR="00462140" w:rsidRPr="00462140" w:rsidRDefault="00462140" w:rsidP="00462140">
      <w:pPr>
        <w:rPr>
          <w:rFonts w:eastAsia="SimSun"/>
          <w:b/>
          <w:i/>
        </w:rPr>
      </w:pPr>
      <w:r w:rsidRPr="00462140">
        <w:rPr>
          <w:rFonts w:eastAsiaTheme="minorEastAsia"/>
          <w:b/>
          <w:i/>
          <w:lang w:eastAsia="ko-KR"/>
        </w:rPr>
        <w:t>Discuss the following detail for option1:</w:t>
      </w:r>
    </w:p>
    <w:p w14:paraId="17946236" w14:textId="77777777" w:rsidR="00462140" w:rsidRPr="00462140" w:rsidRDefault="00462140" w:rsidP="00462140">
      <w:pPr>
        <w:numPr>
          <w:ilvl w:val="0"/>
          <w:numId w:val="40"/>
        </w:numPr>
        <w:overflowPunct/>
        <w:autoSpaceDE/>
        <w:autoSpaceDN/>
        <w:adjustRightInd/>
        <w:spacing w:after="0"/>
        <w:jc w:val="left"/>
        <w:textAlignment w:val="auto"/>
        <w:rPr>
          <w:rFonts w:cs="Times"/>
          <w:b/>
          <w:i/>
        </w:rPr>
      </w:pPr>
      <w:r w:rsidRPr="00462140">
        <w:rPr>
          <w:rFonts w:eastAsiaTheme="minorEastAsia" w:cs="Times"/>
          <w:b/>
          <w:i/>
          <w:lang w:eastAsia="ko-KR"/>
        </w:rPr>
        <w:t>Detail for option 1: For the same CORESET, the frequency resources that make up the CORESET are interpreted differently for SBFD symbols compared to non-SBFD symbols.</w:t>
      </w:r>
    </w:p>
    <w:p w14:paraId="56F4DA6B" w14:textId="77777777" w:rsidR="00C76C75" w:rsidRPr="00462140" w:rsidRDefault="00C76C75" w:rsidP="00C76C75">
      <w:pPr>
        <w:rPr>
          <w:rFonts w:eastAsiaTheme="minorEastAsia"/>
          <w:lang w:eastAsia="ko-KR"/>
        </w:rPr>
      </w:pPr>
    </w:p>
    <w:p w14:paraId="3508A55B" w14:textId="5CF560FF" w:rsidR="00C76C75" w:rsidRPr="00A438F1" w:rsidRDefault="00612660" w:rsidP="00C76C75">
      <w:pPr>
        <w:rPr>
          <w:rFonts w:eastAsiaTheme="minorEastAsia"/>
          <w:b/>
          <w:u w:val="single"/>
        </w:rPr>
      </w:pPr>
      <w:r>
        <w:rPr>
          <w:rFonts w:eastAsiaTheme="minorEastAsia"/>
          <w:b/>
          <w:u w:val="single"/>
        </w:rPr>
        <w:t>11</w:t>
      </w:r>
      <w:r w:rsidR="00C76C75" w:rsidRPr="00D15DDF">
        <w:rPr>
          <w:rFonts w:eastAsiaTheme="minorEastAsia"/>
          <w:b/>
          <w:u w:val="single"/>
        </w:rPr>
        <w:t>) UL configuration</w:t>
      </w:r>
    </w:p>
    <w:p w14:paraId="4E0ED55C" w14:textId="7842A54B" w:rsidR="00C76C75" w:rsidRPr="00F15F07" w:rsidRDefault="00C76C75" w:rsidP="00C76C75">
      <w:pPr>
        <w:rPr>
          <w:rFonts w:eastAsiaTheme="minorEastAsia"/>
          <w:b/>
          <w:i/>
          <w:szCs w:val="24"/>
          <w:lang w:eastAsia="ko-KR"/>
        </w:rPr>
      </w:pPr>
      <w:r w:rsidRPr="00F15F07">
        <w:rPr>
          <w:rFonts w:eastAsiaTheme="minorEastAsia"/>
          <w:b/>
          <w:i/>
          <w:lang w:eastAsia="ko-KR"/>
        </w:rPr>
        <w:t xml:space="preserve">Proposal </w:t>
      </w:r>
      <w:r>
        <w:rPr>
          <w:rFonts w:eastAsiaTheme="minorEastAsia"/>
          <w:b/>
          <w:i/>
          <w:lang w:eastAsia="ko-KR"/>
        </w:rPr>
        <w:t>1</w:t>
      </w:r>
      <w:r w:rsidR="00612660">
        <w:rPr>
          <w:rFonts w:eastAsiaTheme="minorEastAsia"/>
          <w:b/>
          <w:i/>
          <w:lang w:eastAsia="ko-KR"/>
        </w:rPr>
        <w:t>6</w:t>
      </w:r>
      <w:r w:rsidRPr="00F15F07">
        <w:rPr>
          <w:rFonts w:eastAsiaTheme="minorEastAsia"/>
          <w:b/>
          <w:i/>
          <w:lang w:eastAsia="ko-KR"/>
        </w:rPr>
        <w:t xml:space="preserve">: </w:t>
      </w:r>
      <w:r w:rsidRPr="00F15F07">
        <w:rPr>
          <w:rFonts w:eastAsiaTheme="minorEastAsia" w:hint="eastAsia"/>
          <w:b/>
          <w:i/>
          <w:szCs w:val="24"/>
          <w:lang w:eastAsia="ko-KR"/>
        </w:rPr>
        <w:t xml:space="preserve">For the uplink transmission on SBFD symbols and non-SBFD symbols in different slots, </w:t>
      </w:r>
      <w:r w:rsidRPr="00F15F07">
        <w:rPr>
          <w:rFonts w:eastAsiaTheme="minorEastAsia"/>
          <w:b/>
          <w:i/>
          <w:szCs w:val="24"/>
          <w:lang w:eastAsia="ko-KR"/>
        </w:rPr>
        <w:t>separate configuration can be provided.</w:t>
      </w:r>
    </w:p>
    <w:p w14:paraId="2A1C192B" w14:textId="77777777" w:rsidR="00C76C75" w:rsidRDefault="00C76C75" w:rsidP="00C76C75">
      <w:pPr>
        <w:rPr>
          <w:rFonts w:eastAsia="SimSun"/>
          <w:szCs w:val="24"/>
        </w:rPr>
      </w:pPr>
    </w:p>
    <w:p w14:paraId="426B9030" w14:textId="580521E3" w:rsidR="00C76C75" w:rsidRPr="00D15DDF" w:rsidRDefault="00612660" w:rsidP="00C76C75">
      <w:pPr>
        <w:rPr>
          <w:rFonts w:eastAsiaTheme="minorEastAsia"/>
          <w:b/>
          <w:szCs w:val="24"/>
          <w:u w:val="single"/>
          <w:lang w:eastAsia="ko-KR"/>
        </w:rPr>
      </w:pPr>
      <w:r>
        <w:rPr>
          <w:rFonts w:eastAsiaTheme="minorEastAsia"/>
          <w:b/>
          <w:szCs w:val="24"/>
          <w:u w:val="single"/>
          <w:lang w:eastAsia="ko-KR"/>
        </w:rPr>
        <w:t>12</w:t>
      </w:r>
      <w:r w:rsidR="00C76C75" w:rsidRPr="00D15DDF">
        <w:rPr>
          <w:rFonts w:eastAsiaTheme="minorEastAsia"/>
          <w:b/>
          <w:szCs w:val="24"/>
          <w:u w:val="single"/>
          <w:lang w:eastAsia="ko-KR"/>
        </w:rPr>
        <w:t>) How to determine UL transmission and DL reception for a SBFD aware UE</w:t>
      </w:r>
    </w:p>
    <w:p w14:paraId="0F904A92" w14:textId="77777777" w:rsidR="00C76C75" w:rsidRPr="00881F16" w:rsidRDefault="00C76C75" w:rsidP="00C76C75">
      <w:pPr>
        <w:rPr>
          <w:rFonts w:eastAsiaTheme="minorEastAsia"/>
          <w:b/>
          <w:i/>
          <w:szCs w:val="24"/>
          <w:lang w:eastAsia="ko-KR"/>
        </w:rPr>
      </w:pPr>
      <w:r>
        <w:rPr>
          <w:rFonts w:eastAsiaTheme="minorEastAsia"/>
          <w:b/>
          <w:i/>
          <w:szCs w:val="24"/>
          <w:lang w:eastAsia="ko-KR"/>
        </w:rPr>
        <w:t>Observation 3</w:t>
      </w:r>
      <w:r w:rsidRPr="00881F16">
        <w:rPr>
          <w:rFonts w:eastAsiaTheme="minorEastAsia"/>
          <w:b/>
          <w:i/>
          <w:szCs w:val="24"/>
          <w:lang w:eastAsia="ko-KR"/>
        </w:rPr>
        <w:t>: Even if gNB indicate</w:t>
      </w:r>
      <w:r>
        <w:rPr>
          <w:rFonts w:eastAsiaTheme="minorEastAsia"/>
          <w:b/>
          <w:i/>
          <w:szCs w:val="24"/>
          <w:lang w:eastAsia="ko-KR"/>
        </w:rPr>
        <w:t>s</w:t>
      </w:r>
      <w:r w:rsidRPr="00881F16">
        <w:rPr>
          <w:rFonts w:eastAsiaTheme="minorEastAsia"/>
          <w:b/>
          <w:i/>
          <w:szCs w:val="24"/>
          <w:lang w:eastAsia="ko-KR"/>
        </w:rPr>
        <w:t xml:space="preserve"> SBFD symbol, UE cannot determine which direction such as downlink and uplink is indicated in the time resource.</w:t>
      </w:r>
    </w:p>
    <w:p w14:paraId="2D898115" w14:textId="454758BC" w:rsidR="00C76C75" w:rsidRPr="00916F75" w:rsidRDefault="00C76C75" w:rsidP="00C76C75">
      <w:pPr>
        <w:rPr>
          <w:rFonts w:eastAsiaTheme="minorEastAsia"/>
          <w:b/>
          <w:i/>
          <w:szCs w:val="24"/>
          <w:lang w:eastAsia="ko-KR"/>
        </w:rPr>
      </w:pPr>
      <w:r w:rsidRPr="00916F75">
        <w:rPr>
          <w:rFonts w:eastAsiaTheme="minorEastAsia"/>
          <w:b/>
          <w:i/>
          <w:szCs w:val="24"/>
          <w:lang w:eastAsia="ko-KR"/>
        </w:rPr>
        <w:t xml:space="preserve">Proposal </w:t>
      </w:r>
      <w:r>
        <w:rPr>
          <w:rFonts w:eastAsiaTheme="minorEastAsia"/>
          <w:b/>
          <w:i/>
          <w:szCs w:val="24"/>
          <w:lang w:eastAsia="ko-KR"/>
        </w:rPr>
        <w:t>1</w:t>
      </w:r>
      <w:r w:rsidR="00612660">
        <w:rPr>
          <w:rFonts w:eastAsiaTheme="minorEastAsia"/>
          <w:b/>
          <w:i/>
          <w:szCs w:val="24"/>
          <w:lang w:eastAsia="ko-KR"/>
        </w:rPr>
        <w:t>7</w:t>
      </w:r>
      <w:r w:rsidRPr="00916F75">
        <w:rPr>
          <w:rFonts w:eastAsiaTheme="minorEastAsia"/>
          <w:b/>
          <w:i/>
          <w:szCs w:val="24"/>
          <w:lang w:eastAsia="ko-KR"/>
        </w:rPr>
        <w:t>: Following the indication from gNB, UE may operate one behaviour among DL reception within DL subband, UL transmission within UL subband, and DL reception within the whole BW of the DL BWP (or UL transmission wit</w:t>
      </w:r>
      <w:r>
        <w:rPr>
          <w:rFonts w:eastAsiaTheme="minorEastAsia"/>
          <w:b/>
          <w:i/>
          <w:szCs w:val="24"/>
          <w:lang w:eastAsia="ko-KR"/>
        </w:rPr>
        <w:t>hin the whole BW of the UL BWP) in a symbol indicated as SBFD symbol.</w:t>
      </w:r>
    </w:p>
    <w:p w14:paraId="0F29C565" w14:textId="77777777" w:rsidR="00C76C75" w:rsidRDefault="00C76C75" w:rsidP="00C76C75">
      <w:pPr>
        <w:rPr>
          <w:rFonts w:eastAsiaTheme="minorEastAsia"/>
          <w:szCs w:val="24"/>
          <w:lang w:eastAsia="ko-KR"/>
        </w:rPr>
      </w:pPr>
    </w:p>
    <w:p w14:paraId="4E47D8C5" w14:textId="47A0047C" w:rsidR="00C76C75" w:rsidRPr="00D15DDF" w:rsidRDefault="00C76C75" w:rsidP="00C76C75">
      <w:pPr>
        <w:rPr>
          <w:rFonts w:eastAsia="바탕체"/>
          <w:b/>
          <w:u w:val="single"/>
          <w:lang w:val="en-US" w:eastAsia="ko-KR"/>
        </w:rPr>
      </w:pPr>
      <w:r w:rsidRPr="00D15DDF">
        <w:rPr>
          <w:rFonts w:eastAsia="바탕체"/>
          <w:b/>
          <w:u w:val="single"/>
          <w:lang w:val="en-US" w:eastAsia="ko-KR"/>
        </w:rPr>
        <w:t>1</w:t>
      </w:r>
      <w:r w:rsidR="00612660">
        <w:rPr>
          <w:rFonts w:eastAsia="바탕체"/>
          <w:b/>
          <w:u w:val="single"/>
          <w:lang w:val="en-US" w:eastAsia="ko-KR"/>
        </w:rPr>
        <w:t>3</w:t>
      </w:r>
      <w:r w:rsidRPr="00D15DDF">
        <w:rPr>
          <w:rFonts w:eastAsia="바탕체"/>
          <w:b/>
          <w:u w:val="single"/>
          <w:lang w:val="en-US" w:eastAsia="ko-KR"/>
        </w:rPr>
        <w:t>) TDD configuration for supporting SB-FD</w:t>
      </w:r>
    </w:p>
    <w:p w14:paraId="3F6BE064" w14:textId="79C7642E" w:rsidR="00C76C75" w:rsidRPr="00ED5609" w:rsidRDefault="00C76C75" w:rsidP="00C76C75">
      <w:pPr>
        <w:rPr>
          <w:rFonts w:eastAsia="바탕체"/>
          <w:b/>
          <w:i/>
          <w:lang w:val="en-US" w:eastAsia="ko-KR"/>
        </w:rPr>
      </w:pPr>
      <w:r w:rsidRPr="00ED5609">
        <w:rPr>
          <w:rFonts w:eastAsia="바탕체" w:hint="eastAsia"/>
          <w:b/>
          <w:i/>
          <w:lang w:val="en-US" w:eastAsia="ko-KR"/>
        </w:rPr>
        <w:t xml:space="preserve">Proposal </w:t>
      </w:r>
      <w:r>
        <w:rPr>
          <w:rFonts w:eastAsia="바탕체"/>
          <w:b/>
          <w:i/>
          <w:lang w:val="en-US" w:eastAsia="ko-KR"/>
        </w:rPr>
        <w:t>1</w:t>
      </w:r>
      <w:r w:rsidR="00612660">
        <w:rPr>
          <w:rFonts w:eastAsia="바탕체"/>
          <w:b/>
          <w:i/>
          <w:lang w:val="en-US" w:eastAsia="ko-KR"/>
        </w:rPr>
        <w:t>8</w:t>
      </w:r>
      <w:r w:rsidRPr="00ED5609">
        <w:rPr>
          <w:rFonts w:eastAsia="바탕체" w:hint="eastAsia"/>
          <w:b/>
          <w:i/>
          <w:lang w:val="en-US" w:eastAsia="ko-KR"/>
        </w:rPr>
        <w:t>:</w:t>
      </w:r>
      <w:r w:rsidRPr="00ED5609">
        <w:rPr>
          <w:rFonts w:eastAsia="바탕체"/>
          <w:b/>
          <w:i/>
          <w:lang w:val="en-US" w:eastAsia="ko-KR"/>
        </w:rPr>
        <w:t xml:space="preserve"> Study whether TDD configuration mechanism should be updated for supporting SB-FD operation. If it is agreed that enhancement of TDD configuration for SB-FD operation is studied, following can be studied.</w:t>
      </w:r>
    </w:p>
    <w:p w14:paraId="288C3EEF" w14:textId="77777777" w:rsidR="00C76C75" w:rsidRPr="00ED5609" w:rsidRDefault="00C76C75" w:rsidP="00E63B09">
      <w:pPr>
        <w:pStyle w:val="ac"/>
        <w:numPr>
          <w:ilvl w:val="0"/>
          <w:numId w:val="30"/>
        </w:numPr>
        <w:ind w:leftChars="0" w:left="403" w:hanging="403"/>
        <w:rPr>
          <w:rFonts w:eastAsia="바탕체"/>
          <w:b/>
          <w:i/>
          <w:lang w:val="en-US" w:eastAsia="ko-KR"/>
        </w:rPr>
      </w:pPr>
      <w:r w:rsidRPr="00ED5609">
        <w:rPr>
          <w:rFonts w:eastAsia="바탕체"/>
          <w:b/>
          <w:i/>
          <w:lang w:val="en-US" w:eastAsia="ko-KR"/>
        </w:rPr>
        <w:t>Which type of TDD configuration needs to be enhanced for supporting SB-FD operation</w:t>
      </w:r>
    </w:p>
    <w:p w14:paraId="0EFA42FB" w14:textId="518F72C1" w:rsidR="00C76C75" w:rsidRDefault="00C76C75" w:rsidP="00C76C75">
      <w:pPr>
        <w:rPr>
          <w:lang w:val="en-US" w:eastAsia="ko-KR"/>
        </w:rPr>
      </w:pPr>
      <w:r w:rsidRPr="00DB3E5F">
        <w:rPr>
          <w:rFonts w:eastAsia="바탕체" w:hint="eastAsia"/>
          <w:b/>
          <w:i/>
          <w:lang w:val="en-US" w:eastAsia="ko-KR"/>
        </w:rPr>
        <w:t xml:space="preserve">Proposal </w:t>
      </w:r>
      <w:r>
        <w:rPr>
          <w:rFonts w:eastAsia="바탕체"/>
          <w:b/>
          <w:i/>
          <w:lang w:val="en-US" w:eastAsia="ko-KR"/>
        </w:rPr>
        <w:t>1</w:t>
      </w:r>
      <w:r w:rsidR="00612660">
        <w:rPr>
          <w:rFonts w:eastAsia="바탕체"/>
          <w:b/>
          <w:i/>
          <w:lang w:val="en-US" w:eastAsia="ko-KR"/>
        </w:rPr>
        <w:t>9</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31E842DE" w14:textId="77777777" w:rsidR="00C76C75" w:rsidRPr="00396EEA" w:rsidRDefault="00C76C75" w:rsidP="00C76C75">
      <w:pPr>
        <w:rPr>
          <w:rFonts w:eastAsiaTheme="minorEastAsia"/>
          <w:szCs w:val="24"/>
          <w:lang w:eastAsia="ko-KR"/>
        </w:rPr>
      </w:pPr>
    </w:p>
    <w:p w14:paraId="38D1EBF0" w14:textId="2CB3E650" w:rsidR="00C76C75" w:rsidRPr="00D15DDF" w:rsidRDefault="00612660" w:rsidP="00C76C75">
      <w:pPr>
        <w:rPr>
          <w:b/>
          <w:u w:val="single"/>
          <w:lang w:eastAsia="ko-KR"/>
        </w:rPr>
      </w:pPr>
      <w:r>
        <w:rPr>
          <w:rFonts w:cs="Arial"/>
          <w:b/>
          <w:szCs w:val="28"/>
          <w:u w:val="single"/>
        </w:rPr>
        <w:t>14</w:t>
      </w:r>
      <w:r w:rsidR="00C76C75" w:rsidRPr="00D15DDF">
        <w:rPr>
          <w:rFonts w:cs="Arial"/>
          <w:b/>
          <w:szCs w:val="28"/>
          <w:u w:val="single"/>
        </w:rPr>
        <w:t>) SBFD operation for UE in RRC_IDLE/Inactive states</w:t>
      </w:r>
    </w:p>
    <w:p w14:paraId="66900131" w14:textId="0AFA37B5" w:rsidR="00C76C75" w:rsidRPr="00ED5609" w:rsidRDefault="00C76C75" w:rsidP="00C76C75">
      <w:pPr>
        <w:rPr>
          <w:b/>
          <w:i/>
          <w:lang w:val="en-US" w:eastAsia="ko-KR"/>
        </w:rPr>
      </w:pPr>
      <w:r w:rsidRPr="001D2B80">
        <w:rPr>
          <w:rFonts w:eastAsia="바탕체" w:hint="eastAsia"/>
          <w:b/>
          <w:i/>
          <w:lang w:val="en-US" w:eastAsia="ko-KR"/>
        </w:rPr>
        <w:t xml:space="preserve">Proposal </w:t>
      </w:r>
      <w:r w:rsidR="00612660">
        <w:rPr>
          <w:rFonts w:eastAsia="바탕체"/>
          <w:b/>
          <w:i/>
          <w:lang w:val="en-US" w:eastAsia="ko-KR"/>
        </w:rPr>
        <w:t>20</w:t>
      </w:r>
      <w:r w:rsidRPr="001D2B80">
        <w:rPr>
          <w:rFonts w:eastAsia="바탕체" w:hint="eastAsia"/>
          <w:b/>
          <w:i/>
          <w:lang w:val="en-US" w:eastAsia="ko-KR"/>
        </w:rPr>
        <w:t>:</w:t>
      </w:r>
      <w:r w:rsidRPr="001D2B80">
        <w:rPr>
          <w:rFonts w:eastAsia="바탕체"/>
          <w:b/>
          <w:i/>
          <w:lang w:val="en-US" w:eastAsia="ko-KR"/>
        </w:rPr>
        <w:t xml:space="preserve"> SBFD operation for UE in IDLE/Inactive state</w:t>
      </w:r>
    </w:p>
    <w:p w14:paraId="060C5730" w14:textId="77777777" w:rsidR="00B40B9A" w:rsidRPr="00462140" w:rsidRDefault="00B40B9A" w:rsidP="00A33A68">
      <w:pPr>
        <w:rPr>
          <w:rFonts w:hint="eastAsia"/>
          <w:lang w:val="en-US" w:eastAsia="ko-KR"/>
        </w:rPr>
      </w:pPr>
    </w:p>
    <w:p w14:paraId="6A164E89" w14:textId="227988AF" w:rsidR="00A33A68" w:rsidRPr="00A33A68" w:rsidRDefault="00B40B9A" w:rsidP="00A33A68">
      <w:pPr>
        <w:rPr>
          <w:b/>
          <w:sz w:val="28"/>
        </w:rPr>
      </w:pPr>
      <w:r>
        <w:rPr>
          <w:b/>
          <w:sz w:val="28"/>
        </w:rPr>
        <w:t xml:space="preserve">2. </w:t>
      </w:r>
      <w:r w:rsidR="00A33A68" w:rsidRPr="00A33A68">
        <w:rPr>
          <w:b/>
          <w:sz w:val="28"/>
        </w:rPr>
        <w:t>Interference handling</w:t>
      </w:r>
    </w:p>
    <w:p w14:paraId="7CD499A8" w14:textId="3EE8BD7B" w:rsidR="00A33A68" w:rsidRDefault="00A33A68" w:rsidP="00A33A68">
      <w:pPr>
        <w:rPr>
          <w:rFonts w:eastAsiaTheme="minorEastAsia"/>
          <w:b/>
          <w:sz w:val="24"/>
          <w:u w:val="single"/>
        </w:rPr>
      </w:pPr>
      <w:r>
        <w:rPr>
          <w:rFonts w:eastAsiaTheme="minorEastAsia"/>
          <w:b/>
          <w:sz w:val="24"/>
          <w:u w:val="single"/>
        </w:rPr>
        <w:t xml:space="preserve">1) </w:t>
      </w:r>
      <w:r w:rsidRPr="009266BD">
        <w:rPr>
          <w:rFonts w:eastAsiaTheme="minorEastAsia"/>
          <w:b/>
          <w:sz w:val="24"/>
          <w:u w:val="single"/>
        </w:rPr>
        <w:t xml:space="preserve">Inter-subband </w:t>
      </w:r>
      <w:r w:rsidR="00B40B9A">
        <w:rPr>
          <w:rFonts w:eastAsiaTheme="minorEastAsia"/>
          <w:b/>
          <w:sz w:val="24"/>
          <w:u w:val="single"/>
        </w:rPr>
        <w:t xml:space="preserve">UE-to-UE </w:t>
      </w:r>
      <w:r w:rsidRPr="009266BD">
        <w:rPr>
          <w:rFonts w:eastAsiaTheme="minorEastAsia"/>
          <w:b/>
          <w:sz w:val="24"/>
          <w:u w:val="single"/>
        </w:rPr>
        <w:t xml:space="preserve">CLI measurement </w:t>
      </w:r>
    </w:p>
    <w:p w14:paraId="3F6FDB78" w14:textId="77777777" w:rsidR="00C76C75" w:rsidRPr="00147340" w:rsidRDefault="00C76C75" w:rsidP="00C76C75">
      <w:pPr>
        <w:rPr>
          <w:b/>
          <w:i/>
          <w:lang w:eastAsia="ko-KR"/>
        </w:rPr>
      </w:pPr>
      <w:r w:rsidRPr="00147340">
        <w:rPr>
          <w:rFonts w:eastAsia="바탕체" w:hint="eastAsia"/>
          <w:b/>
          <w:i/>
          <w:lang w:val="en-US" w:eastAsia="ko-KR"/>
        </w:rPr>
        <w:t xml:space="preserve">Proposal </w:t>
      </w:r>
      <w:r w:rsidRPr="00147340">
        <w:rPr>
          <w:rFonts w:eastAsia="바탕체"/>
          <w:b/>
          <w:i/>
          <w:lang w:val="en-US" w:eastAsia="ko-KR"/>
        </w:rPr>
        <w:t>2</w:t>
      </w:r>
      <w:r>
        <w:rPr>
          <w:rFonts w:eastAsia="바탕체"/>
          <w:b/>
          <w:i/>
          <w:lang w:val="en-US" w:eastAsia="ko-KR"/>
        </w:rPr>
        <w:t>1</w:t>
      </w:r>
      <w:r w:rsidRPr="00147340">
        <w:rPr>
          <w:rFonts w:eastAsia="바탕체" w:hint="eastAsia"/>
          <w:b/>
          <w:i/>
          <w:lang w:val="en-US" w:eastAsia="ko-KR"/>
        </w:rPr>
        <w:t>:</w:t>
      </w:r>
      <w:r w:rsidRPr="00147340">
        <w:rPr>
          <w:rFonts w:eastAsia="바탕체"/>
          <w:b/>
          <w:i/>
          <w:lang w:val="en-US" w:eastAsia="ko-KR"/>
        </w:rPr>
        <w:t xml:space="preserve"> For SB-FD specific UE-to-UE Cross Link Interference handling, followings can be applied. </w:t>
      </w:r>
    </w:p>
    <w:p w14:paraId="414368DB" w14:textId="77777777" w:rsidR="00C76C75" w:rsidRPr="00147340" w:rsidRDefault="00C76C75" w:rsidP="00E63B09">
      <w:pPr>
        <w:pStyle w:val="ac"/>
        <w:numPr>
          <w:ilvl w:val="0"/>
          <w:numId w:val="28"/>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measurement/report </w:t>
      </w:r>
      <w:r w:rsidRPr="00147340">
        <w:rPr>
          <w:b/>
          <w:i/>
          <w:lang w:eastAsia="ko-KR"/>
        </w:rPr>
        <w:t>within UL subband, measurement gap for measurement inter-subband can be indicated</w:t>
      </w:r>
      <w:r>
        <w:rPr>
          <w:b/>
          <w:i/>
          <w:lang w:eastAsia="ko-KR"/>
        </w:rPr>
        <w:t>.</w:t>
      </w:r>
      <w:r w:rsidRPr="00147340">
        <w:rPr>
          <w:b/>
          <w:i/>
          <w:lang w:eastAsia="ko-KR"/>
        </w:rPr>
        <w:t xml:space="preserve"> </w:t>
      </w:r>
    </w:p>
    <w:p w14:paraId="521A6EC0" w14:textId="77777777" w:rsidR="00C76C75" w:rsidRPr="00147340" w:rsidRDefault="00C76C75" w:rsidP="00E63B09">
      <w:pPr>
        <w:pStyle w:val="ac"/>
        <w:numPr>
          <w:ilvl w:val="0"/>
          <w:numId w:val="28"/>
        </w:numPr>
        <w:ind w:leftChars="0" w:left="403" w:hanging="403"/>
        <w:rPr>
          <w:b/>
          <w:i/>
          <w:lang w:eastAsia="ko-KR"/>
        </w:rPr>
      </w:pPr>
      <w:r w:rsidRPr="00147340">
        <w:rPr>
          <w:b/>
          <w:i/>
          <w:lang w:eastAsia="ko-KR"/>
        </w:rPr>
        <w:t>For  UE-to-UE</w:t>
      </w:r>
      <w:r w:rsidRPr="00147340">
        <w:rPr>
          <w:rFonts w:hint="eastAsia"/>
          <w:b/>
          <w:i/>
          <w:lang w:eastAsia="ko-KR"/>
        </w:rPr>
        <w:t xml:space="preserve"> </w:t>
      </w:r>
      <w:r w:rsidRPr="00147340">
        <w:rPr>
          <w:b/>
          <w:i/>
          <w:lang w:eastAsia="ko-KR"/>
        </w:rPr>
        <w:t>SRS-RSRP</w:t>
      </w:r>
      <w:r w:rsidRPr="00147340">
        <w:rPr>
          <w:rFonts w:hint="eastAsia"/>
          <w:b/>
          <w:i/>
          <w:lang w:eastAsia="ko-KR"/>
        </w:rPr>
        <w:t xml:space="preserve"> measurement</w:t>
      </w:r>
      <w:r w:rsidRPr="00147340">
        <w:rPr>
          <w:b/>
          <w:i/>
          <w:lang w:eastAsia="ko-KR"/>
        </w:rPr>
        <w:t xml:space="preserve"> within active DL BWP, SBFD symbol can be converted as non-SBFD symbol for operating within w</w:t>
      </w:r>
      <w:r>
        <w:rPr>
          <w:b/>
          <w:i/>
          <w:lang w:eastAsia="ko-KR"/>
        </w:rPr>
        <w:t>ider bandwidth.</w:t>
      </w:r>
    </w:p>
    <w:p w14:paraId="336FC006" w14:textId="77777777" w:rsidR="00C76C75" w:rsidRPr="00D348DD" w:rsidRDefault="00C76C75" w:rsidP="00C76C75">
      <w:pPr>
        <w:rPr>
          <w:b/>
          <w:i/>
          <w:lang w:eastAsia="ko-KR"/>
        </w:rPr>
      </w:pPr>
      <w:r w:rsidRPr="00D348DD">
        <w:rPr>
          <w:b/>
          <w:i/>
          <w:lang w:eastAsia="ko-KR"/>
        </w:rPr>
        <w:t xml:space="preserve">Proposal </w:t>
      </w:r>
      <w:r>
        <w:rPr>
          <w:b/>
          <w:i/>
          <w:lang w:eastAsia="ko-KR"/>
        </w:rPr>
        <w:t>22:</w:t>
      </w:r>
      <w:r w:rsidRPr="00D348DD">
        <w:rPr>
          <w:b/>
          <w:i/>
          <w:lang w:eastAsia="ko-KR"/>
        </w:rPr>
        <w:t xml:space="preserve"> For UE-to-UE CLI-RSSI measurement/report considering non-contiguous measurement resource in frequency</w:t>
      </w:r>
      <w:r>
        <w:rPr>
          <w:b/>
          <w:i/>
          <w:lang w:eastAsia="ko-KR"/>
        </w:rPr>
        <w:t xml:space="preserve"> for non-contiguous DL subbands</w:t>
      </w:r>
      <w:r w:rsidRPr="00D348DD">
        <w:rPr>
          <w:b/>
          <w:i/>
          <w:lang w:eastAsia="ko-KR"/>
        </w:rPr>
        <w:t>, the use cases and potential benefits should be justified.</w:t>
      </w:r>
    </w:p>
    <w:p w14:paraId="3CD6A867" w14:textId="77777777" w:rsidR="00A33A68" w:rsidRPr="00C76C75" w:rsidRDefault="00A33A68" w:rsidP="00A33A68">
      <w:pPr>
        <w:rPr>
          <w:lang w:eastAsia="ko-KR"/>
        </w:rPr>
      </w:pPr>
    </w:p>
    <w:p w14:paraId="0492D51A" w14:textId="4950B9BF" w:rsidR="00A33A68" w:rsidRDefault="00A33A68" w:rsidP="00A33A68">
      <w:pPr>
        <w:rPr>
          <w:lang w:eastAsia="ko-KR"/>
        </w:rPr>
      </w:pPr>
      <w:r>
        <w:rPr>
          <w:b/>
          <w:u w:val="single"/>
          <w:lang w:eastAsia="ko-KR"/>
        </w:rPr>
        <w:t xml:space="preserve">2) </w:t>
      </w:r>
      <w:r w:rsidR="00B40B9A" w:rsidRPr="00B40B9A">
        <w:rPr>
          <w:b/>
          <w:u w:val="single"/>
          <w:lang w:eastAsia="ko-KR"/>
        </w:rPr>
        <w:t>Self-Interference Cancellation/Mitigation</w:t>
      </w:r>
    </w:p>
    <w:p w14:paraId="4FA66CCC" w14:textId="77777777" w:rsidR="0089278F" w:rsidRPr="00254170" w:rsidRDefault="0089278F" w:rsidP="0089278F">
      <w:pPr>
        <w:rPr>
          <w:b/>
          <w:i/>
          <w:lang w:val="en-US" w:eastAsia="ko-KR"/>
        </w:rPr>
      </w:pPr>
      <w:r w:rsidRPr="00254170">
        <w:rPr>
          <w:rFonts w:hint="eastAsia"/>
          <w:b/>
          <w:i/>
          <w:lang w:val="en-US" w:eastAsia="ko-KR"/>
        </w:rPr>
        <w:t xml:space="preserve">Observation </w:t>
      </w:r>
      <w:r w:rsidRPr="00254170">
        <w:rPr>
          <w:b/>
          <w:i/>
          <w:lang w:val="en-US" w:eastAsia="ko-KR"/>
        </w:rPr>
        <w:t>4</w:t>
      </w:r>
      <w:r w:rsidRPr="00254170">
        <w:rPr>
          <w:rFonts w:hint="eastAsia"/>
          <w:b/>
          <w:i/>
          <w:lang w:val="en-US" w:eastAsia="ko-KR"/>
        </w:rPr>
        <w:t xml:space="preserve">: </w:t>
      </w:r>
    </w:p>
    <w:p w14:paraId="3EA8AE18" w14:textId="77777777" w:rsidR="0089278F" w:rsidRPr="00254170" w:rsidRDefault="0089278F" w:rsidP="0089278F">
      <w:pPr>
        <w:rPr>
          <w:b/>
          <w:i/>
          <w:lang w:val="en-US" w:eastAsia="ko-KR"/>
        </w:rPr>
      </w:pPr>
      <w:r w:rsidRPr="00254170">
        <w:rPr>
          <w:b/>
          <w:i/>
          <w:lang w:val="en-US" w:eastAsia="ko-KR"/>
        </w:rPr>
        <w:lastRenderedPageBreak/>
        <w:t>For mitigating the interference increase, the time alignment at gNB between UL reception and DL transmission can be applied. It requires new mechanism of timing advance (e.g., N</w:t>
      </w:r>
      <w:r w:rsidRPr="00254170">
        <w:rPr>
          <w:b/>
          <w:i/>
          <w:vertAlign w:val="subscript"/>
          <w:lang w:val="en-US" w:eastAsia="ko-KR"/>
        </w:rPr>
        <w:t>TA, shift</w:t>
      </w:r>
      <w:r w:rsidRPr="00254170">
        <w:rPr>
          <w:b/>
          <w:i/>
          <w:lang w:val="en-US" w:eastAsia="ko-KR"/>
        </w:rPr>
        <w:t xml:space="preserve"> = 0 for TDD), and the method can be applied to UEs with new capability.</w:t>
      </w:r>
    </w:p>
    <w:p w14:paraId="5EF72307" w14:textId="77777777" w:rsidR="00B40B9A" w:rsidRDefault="00B40B9A" w:rsidP="00B40B9A">
      <w:pPr>
        <w:rPr>
          <w:lang w:val="en-US" w:eastAsia="ko-KR"/>
        </w:rPr>
      </w:pPr>
    </w:p>
    <w:p w14:paraId="0C4B446A" w14:textId="77777777" w:rsidR="00A33A68" w:rsidRPr="008577D2" w:rsidRDefault="00A33A68" w:rsidP="00965BFD">
      <w:pPr>
        <w:rPr>
          <w:b/>
          <w:lang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276130"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7E37C9ED" w14:textId="77777777" w:rsidR="00276130" w:rsidRPr="00276130" w:rsidRDefault="00276130" w:rsidP="00276130">
      <w:pPr>
        <w:numPr>
          <w:ilvl w:val="0"/>
          <w:numId w:val="26"/>
        </w:numPr>
        <w:tabs>
          <w:tab w:val="num" w:pos="942"/>
        </w:tabs>
        <w:overflowPunct/>
        <w:autoSpaceDE/>
        <w:autoSpaceDN/>
        <w:adjustRightInd/>
        <w:spacing w:before="50" w:afterLines="50" w:line="240" w:lineRule="atLeast"/>
        <w:textAlignment w:val="auto"/>
        <w:rPr>
          <w:lang w:val="en-US" w:eastAsia="ko-KR"/>
        </w:rPr>
      </w:pPr>
      <w:r w:rsidRPr="00181806">
        <w:rPr>
          <w:lang w:val="en-US" w:eastAsia="ko-KR"/>
        </w:rPr>
        <w:t>LG Electronics, "On the scope of Rel-18 study for full duplex operation</w:t>
      </w:r>
      <w:r>
        <w:rPr>
          <w:lang w:val="en-US" w:eastAsia="ko-KR"/>
        </w:rPr>
        <w:t>,"</w:t>
      </w:r>
      <w:r w:rsidRPr="00181806">
        <w:rPr>
          <w:lang w:val="en-US" w:eastAsia="ko-KR"/>
        </w:rPr>
        <w:t xml:space="preserve"> RP-211810</w:t>
      </w:r>
      <w:r>
        <w:rPr>
          <w:lang w:val="en-US" w:eastAsia="ko-KR"/>
        </w:rPr>
        <w:t xml:space="preserve">, </w:t>
      </w:r>
      <w:r>
        <w:rPr>
          <w:rFonts w:hint="eastAsia"/>
          <w:lang w:val="en-US" w:eastAsia="ko-KR"/>
        </w:rPr>
        <w:t>RAN#93-e, September 13</w:t>
      </w:r>
      <w:r w:rsidRPr="00181806">
        <w:rPr>
          <w:rFonts w:hint="eastAsia"/>
          <w:vertAlign w:val="superscript"/>
          <w:lang w:val="en-US" w:eastAsia="ko-KR"/>
        </w:rPr>
        <w:t>th</w:t>
      </w:r>
      <w:r>
        <w:rPr>
          <w:rFonts w:hint="eastAsia"/>
          <w:lang w:val="en-US" w:eastAsia="ko-KR"/>
        </w:rPr>
        <w:t xml:space="preserve"> </w:t>
      </w:r>
      <w:r>
        <w:rPr>
          <w:lang w:val="en-US" w:eastAsia="ko-KR"/>
        </w:rPr>
        <w:t>– 17</w:t>
      </w:r>
      <w:r w:rsidRPr="00181806">
        <w:rPr>
          <w:vertAlign w:val="superscript"/>
          <w:lang w:val="en-US" w:eastAsia="ko-KR"/>
        </w:rPr>
        <w:t>th</w:t>
      </w:r>
      <w:r>
        <w:rPr>
          <w:lang w:val="en-US" w:eastAsia="ko-KR"/>
        </w:rPr>
        <w:t>, 2021</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40603408" w14:textId="4BBC64F0" w:rsidR="001F6522" w:rsidRPr="003A0A39" w:rsidRDefault="001F6522"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 meeting</w:t>
      </w:r>
    </w:p>
    <w:p w14:paraId="566099C4" w14:textId="73C35C51" w:rsidR="003A0A39" w:rsidRPr="0037638A" w:rsidRDefault="003A0A39" w:rsidP="001F6522">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Pr>
          <w:kern w:val="2"/>
          <w:lang w:eastAsia="ko-KR"/>
        </w:rPr>
        <w:t>Chair’s note in RAN1#110-bis-e meeting</w:t>
      </w:r>
    </w:p>
    <w:p w14:paraId="7D4141AF" w14:textId="3DC79D28" w:rsidR="00E37FA2" w:rsidRPr="00147340" w:rsidRDefault="00E37FA2" w:rsidP="002C058E">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1</w:t>
      </w:r>
      <w:r w:rsidRPr="00E37FA2">
        <w:rPr>
          <w:kern w:val="2"/>
          <w:lang w:eastAsia="ko-KR"/>
        </w:rPr>
        <w:t xml:space="preserve"> meeting</w:t>
      </w:r>
    </w:p>
    <w:p w14:paraId="5731E921" w14:textId="39DAD39F" w:rsidR="00147340" w:rsidRPr="00137230" w:rsidRDefault="00147340" w:rsidP="00147340">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2</w:t>
      </w:r>
      <w:r w:rsidRPr="00E37FA2">
        <w:rPr>
          <w:kern w:val="2"/>
          <w:lang w:eastAsia="ko-KR"/>
        </w:rPr>
        <w:t xml:space="preserve"> meeting</w:t>
      </w:r>
    </w:p>
    <w:p w14:paraId="01BAD6F5" w14:textId="77D52B66" w:rsidR="00EF3BE7" w:rsidRPr="00137230" w:rsidRDefault="00EF3BE7" w:rsidP="00EF3BE7">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2-bis-e</w:t>
      </w:r>
      <w:r w:rsidRPr="00E37FA2">
        <w:rPr>
          <w:kern w:val="2"/>
          <w:lang w:eastAsia="ko-KR"/>
        </w:rPr>
        <w:t xml:space="preserve"> meeting</w:t>
      </w:r>
    </w:p>
    <w:p w14:paraId="418D6272" w14:textId="34CA6874" w:rsidR="00137230" w:rsidRPr="00137230" w:rsidRDefault="00EF3BE7" w:rsidP="00EF3BE7">
      <w:pPr>
        <w:numPr>
          <w:ilvl w:val="0"/>
          <w:numId w:val="26"/>
        </w:numPr>
        <w:tabs>
          <w:tab w:val="num" w:pos="942"/>
        </w:tabs>
        <w:overflowPunct/>
        <w:autoSpaceDE/>
        <w:autoSpaceDN/>
        <w:adjustRightInd/>
        <w:spacing w:before="50" w:afterLines="50" w:line="240" w:lineRule="atLeast"/>
        <w:textAlignment w:val="auto"/>
        <w:rPr>
          <w:lang w:val="en-US" w:eastAsia="ko-KR"/>
        </w:rPr>
      </w:pPr>
      <w:r>
        <w:rPr>
          <w:lang w:val="en-US" w:eastAsia="ko-KR"/>
        </w:rPr>
        <w:t xml:space="preserve">LG Electronics, “”, R1-2305382, RAN1#113, </w:t>
      </w:r>
      <w:r w:rsidRPr="00EF3BE7">
        <w:rPr>
          <w:lang w:val="en-US" w:eastAsia="ko-KR"/>
        </w:rPr>
        <w:t>Incheon, Korea, May 22nd – May 26th, 2023</w:t>
      </w:r>
    </w:p>
    <w:p w14:paraId="1332772E" w14:textId="77777777" w:rsidR="00137230" w:rsidRPr="00EF3BE7" w:rsidRDefault="00137230" w:rsidP="00137230">
      <w:pPr>
        <w:tabs>
          <w:tab w:val="num" w:pos="942"/>
        </w:tabs>
        <w:overflowPunct/>
        <w:autoSpaceDE/>
        <w:autoSpaceDN/>
        <w:adjustRightInd/>
        <w:spacing w:before="50" w:afterLines="50" w:line="240" w:lineRule="atLeast"/>
        <w:textAlignment w:val="auto"/>
        <w:rPr>
          <w:kern w:val="2"/>
          <w:lang w:val="en-US" w:eastAsia="ko-KR"/>
        </w:rPr>
      </w:pPr>
    </w:p>
    <w:p w14:paraId="5BD9DB24" w14:textId="77777777" w:rsidR="00EF3BE7" w:rsidRPr="008577D2" w:rsidRDefault="00EF3BE7" w:rsidP="00EF3BE7">
      <w:pPr>
        <w:rPr>
          <w:b/>
          <w:lang w:eastAsia="ko-KR"/>
        </w:rPr>
      </w:pPr>
    </w:p>
    <w:p w14:paraId="4FB8EA64" w14:textId="22ADA8C6" w:rsidR="00EF3BE7" w:rsidRPr="007E7A38" w:rsidRDefault="00EF3BE7" w:rsidP="00EF3BE7">
      <w:pPr>
        <w:pStyle w:val="1"/>
      </w:pPr>
      <w:r>
        <w:rPr>
          <w:rFonts w:hint="eastAsia"/>
        </w:rPr>
        <w:t>ANNEX: System Level Simulation Result</w:t>
      </w:r>
    </w:p>
    <w:p w14:paraId="708DC22A" w14:textId="77777777" w:rsidR="00DB1108" w:rsidRPr="00EF3BE7" w:rsidRDefault="00DB1108" w:rsidP="00DB1108">
      <w:pPr>
        <w:tabs>
          <w:tab w:val="num" w:pos="942"/>
        </w:tabs>
        <w:overflowPunct/>
        <w:autoSpaceDE/>
        <w:autoSpaceDN/>
        <w:adjustRightInd/>
        <w:spacing w:before="50" w:afterLines="50" w:line="240" w:lineRule="atLeast"/>
        <w:textAlignment w:val="auto"/>
        <w:rPr>
          <w:b/>
          <w:kern w:val="2"/>
          <w:u w:val="single"/>
          <w:lang w:eastAsia="ko-KR"/>
        </w:rPr>
      </w:pPr>
      <w:r w:rsidRPr="00EF3BE7">
        <w:rPr>
          <w:rFonts w:hint="eastAsia"/>
          <w:b/>
          <w:kern w:val="2"/>
          <w:u w:val="single"/>
          <w:lang w:eastAsia="ko-KR"/>
        </w:rPr>
        <w:t>Performance</w:t>
      </w:r>
      <w:r w:rsidRPr="00EF3BE7">
        <w:rPr>
          <w:b/>
          <w:kern w:val="2"/>
          <w:u w:val="single"/>
          <w:lang w:eastAsia="ko-KR"/>
        </w:rPr>
        <w:t xml:space="preserve"> Comparison </w:t>
      </w:r>
    </w:p>
    <w:p w14:paraId="095EBE32"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Schemes: Static TDD, Static SBFD, Dynamic SBFD</w:t>
      </w:r>
    </w:p>
    <w:p w14:paraId="12B33E3D"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 xml:space="preserve">Performance Metric: DL Throughput and UL Throughput </w:t>
      </w:r>
    </w:p>
    <w:p w14:paraId="016754E0"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Deployment Scenarios: InH, Uma</w:t>
      </w:r>
    </w:p>
    <w:p w14:paraId="742FB704" w14:textId="77777777" w:rsidR="00DB1108"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RU: Low, Medium, High</w:t>
      </w:r>
    </w:p>
    <w:p w14:paraId="658D03A5" w14:textId="77777777" w:rsidR="00DB1108" w:rsidRDefault="00DB1108" w:rsidP="00DB1108">
      <w:pPr>
        <w:pStyle w:val="ac"/>
        <w:numPr>
          <w:ilvl w:val="0"/>
          <w:numId w:val="42"/>
        </w:numPr>
        <w:overflowPunct/>
        <w:autoSpaceDE/>
        <w:autoSpaceDN/>
        <w:adjustRightInd/>
        <w:spacing w:before="50" w:afterLines="50" w:line="240" w:lineRule="atLeast"/>
        <w:ind w:leftChars="0"/>
        <w:textAlignment w:val="auto"/>
        <w:rPr>
          <w:kern w:val="2"/>
          <w:lang w:eastAsia="ko-KR"/>
        </w:rPr>
      </w:pPr>
      <w:r>
        <w:rPr>
          <w:kern w:val="2"/>
          <w:lang w:eastAsia="ko-KR"/>
        </w:rPr>
        <w:t>Packet Size:  DL: 4Kbytes, UL: 1Kbyte</w:t>
      </w:r>
    </w:p>
    <w:p w14:paraId="6DD1CB99" w14:textId="77777777" w:rsidR="00DB1108" w:rsidRPr="00EF3BE7" w:rsidRDefault="00DB1108" w:rsidP="00DB1108">
      <w:pPr>
        <w:pStyle w:val="ac"/>
        <w:numPr>
          <w:ilvl w:val="0"/>
          <w:numId w:val="42"/>
        </w:numPr>
        <w:tabs>
          <w:tab w:val="num" w:pos="942"/>
        </w:tabs>
        <w:overflowPunct/>
        <w:autoSpaceDE/>
        <w:autoSpaceDN/>
        <w:adjustRightInd/>
        <w:spacing w:before="50" w:afterLines="50" w:line="240" w:lineRule="atLeast"/>
        <w:ind w:leftChars="0"/>
        <w:textAlignment w:val="auto"/>
        <w:rPr>
          <w:kern w:val="2"/>
          <w:lang w:eastAsia="ko-KR"/>
        </w:rPr>
      </w:pPr>
      <w:r>
        <w:rPr>
          <w:kern w:val="2"/>
          <w:lang w:eastAsia="ko-KR"/>
        </w:rPr>
        <w:t>Detail of evaluation assumptions [10]</w:t>
      </w:r>
    </w:p>
    <w:p w14:paraId="247C93AF" w14:textId="77777777" w:rsidR="00DB1108" w:rsidRDefault="00DB1108" w:rsidP="00DB1108">
      <w:pPr>
        <w:tabs>
          <w:tab w:val="num" w:pos="942"/>
        </w:tabs>
        <w:overflowPunct/>
        <w:autoSpaceDE/>
        <w:autoSpaceDN/>
        <w:adjustRightInd/>
        <w:spacing w:before="50" w:afterLines="50" w:line="240" w:lineRule="atLeast"/>
        <w:textAlignment w:val="auto"/>
        <w:rPr>
          <w:kern w:val="2"/>
          <w:lang w:eastAsia="ko-KR"/>
        </w:rPr>
      </w:pPr>
    </w:p>
    <w:p w14:paraId="5A3A7804" w14:textId="77777777" w:rsidR="00DB1108" w:rsidRPr="00D426F9" w:rsidRDefault="00DB1108" w:rsidP="00DB1108">
      <w:pPr>
        <w:tabs>
          <w:tab w:val="num" w:pos="942"/>
        </w:tabs>
        <w:overflowPunct/>
        <w:autoSpaceDE/>
        <w:autoSpaceDN/>
        <w:adjustRightInd/>
        <w:spacing w:before="50" w:afterLines="50" w:line="240" w:lineRule="atLeast"/>
        <w:textAlignment w:val="auto"/>
        <w:rPr>
          <w:b/>
          <w:kern w:val="2"/>
          <w:lang w:eastAsia="ko-KR"/>
        </w:rPr>
      </w:pPr>
      <w:r w:rsidRPr="00D426F9">
        <w:rPr>
          <w:rFonts w:hint="eastAsia"/>
          <w:b/>
          <w:kern w:val="2"/>
          <w:lang w:eastAsia="ko-KR"/>
        </w:rPr>
        <w:t>D</w:t>
      </w:r>
      <w:r w:rsidRPr="00D426F9">
        <w:rPr>
          <w:b/>
          <w:kern w:val="2"/>
          <w:lang w:eastAsia="ko-KR"/>
        </w:rPr>
        <w:t>eployment Scenario 1: InH</w:t>
      </w:r>
    </w:p>
    <w:p w14:paraId="101B0A52" w14:textId="77777777" w:rsidR="00DB1108" w:rsidRDefault="00DB1108" w:rsidP="00DB1108">
      <w:pPr>
        <w:jc w:val="center"/>
        <w:rPr>
          <w:b/>
          <w:noProof/>
          <w:lang w:val="en-US" w:eastAsia="ko-KR"/>
        </w:rPr>
      </w:pPr>
      <w:r w:rsidRPr="00381BED">
        <w:rPr>
          <w:noProof/>
          <w:lang w:val="en-US" w:eastAsia="ko-KR"/>
        </w:rPr>
        <w:lastRenderedPageBreak/>
        <w:drawing>
          <wp:inline distT="0" distB="0" distL="0" distR="0" wp14:anchorId="685D8892" wp14:editId="674D4797">
            <wp:extent cx="5407621" cy="3810330"/>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7621" cy="3810330"/>
                    </a:xfrm>
                    <a:prstGeom prst="rect">
                      <a:avLst/>
                    </a:prstGeom>
                  </pic:spPr>
                </pic:pic>
              </a:graphicData>
            </a:graphic>
          </wp:inline>
        </w:drawing>
      </w:r>
    </w:p>
    <w:p w14:paraId="7867AF99" w14:textId="77777777" w:rsidR="00DB1108" w:rsidRPr="00F52AF3" w:rsidRDefault="00DB1108" w:rsidP="00DB1108">
      <w:pPr>
        <w:jc w:val="center"/>
        <w:rPr>
          <w:b/>
        </w:rPr>
      </w:pPr>
      <w:r>
        <w:rPr>
          <w:b/>
          <w:noProof/>
          <w:lang w:val="en-US" w:eastAsia="ko-KR"/>
        </w:rPr>
        <w:t>(a) DL Throughput</w:t>
      </w:r>
    </w:p>
    <w:p w14:paraId="3CC8692F"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6F77F96D"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1AC0640B" wp14:editId="61CABAF5">
            <wp:extent cx="5407621" cy="3810330"/>
            <wp:effectExtent l="0" t="0" r="317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7621" cy="3810330"/>
                    </a:xfrm>
                    <a:prstGeom prst="rect">
                      <a:avLst/>
                    </a:prstGeom>
                  </pic:spPr>
                </pic:pic>
              </a:graphicData>
            </a:graphic>
          </wp:inline>
        </w:drawing>
      </w:r>
    </w:p>
    <w:p w14:paraId="68A8C421" w14:textId="77777777" w:rsidR="00DB1108" w:rsidRPr="00F52AF3" w:rsidRDefault="00DB1108" w:rsidP="00DB1108">
      <w:pPr>
        <w:jc w:val="center"/>
        <w:rPr>
          <w:b/>
        </w:rPr>
      </w:pPr>
      <w:r>
        <w:rPr>
          <w:b/>
          <w:noProof/>
          <w:lang w:val="en-US" w:eastAsia="ko-KR"/>
        </w:rPr>
        <w:t>(b) UL Throughput</w:t>
      </w:r>
    </w:p>
    <w:p w14:paraId="2D7917CE"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Figure 1. InH, Low RU</w:t>
      </w:r>
    </w:p>
    <w:p w14:paraId="1993104E" w14:textId="77777777" w:rsidR="00DB1108" w:rsidRDefault="00DB1108" w:rsidP="00DB1108">
      <w:pPr>
        <w:jc w:val="center"/>
        <w:rPr>
          <w:b/>
          <w:noProof/>
          <w:lang w:val="en-US" w:eastAsia="ko-KR"/>
        </w:rPr>
      </w:pPr>
    </w:p>
    <w:p w14:paraId="39E54B57" w14:textId="77777777" w:rsidR="00DB1108" w:rsidRDefault="00DB1108" w:rsidP="00DB1108">
      <w:pPr>
        <w:jc w:val="center"/>
        <w:rPr>
          <w:b/>
          <w:noProof/>
          <w:lang w:val="en-US" w:eastAsia="ko-KR"/>
        </w:rPr>
      </w:pPr>
      <w:r w:rsidRPr="00381BED">
        <w:rPr>
          <w:noProof/>
          <w:lang w:val="en-US" w:eastAsia="ko-KR"/>
        </w:rPr>
        <w:lastRenderedPageBreak/>
        <w:drawing>
          <wp:inline distT="0" distB="0" distL="0" distR="0" wp14:anchorId="3973355A" wp14:editId="13D28A33">
            <wp:extent cx="5407621" cy="3810330"/>
            <wp:effectExtent l="0" t="0" r="3175"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7621" cy="3810330"/>
                    </a:xfrm>
                    <a:prstGeom prst="rect">
                      <a:avLst/>
                    </a:prstGeom>
                  </pic:spPr>
                </pic:pic>
              </a:graphicData>
            </a:graphic>
          </wp:inline>
        </w:drawing>
      </w:r>
    </w:p>
    <w:p w14:paraId="2C881BA1" w14:textId="77777777" w:rsidR="00DB1108" w:rsidRPr="00F52AF3" w:rsidRDefault="00DB1108" w:rsidP="00DB1108">
      <w:pPr>
        <w:jc w:val="center"/>
        <w:rPr>
          <w:b/>
        </w:rPr>
      </w:pPr>
      <w:r>
        <w:rPr>
          <w:b/>
          <w:noProof/>
          <w:lang w:val="en-US" w:eastAsia="ko-KR"/>
        </w:rPr>
        <w:t>(a) DL Throughput</w:t>
      </w:r>
    </w:p>
    <w:p w14:paraId="7C98ACDA"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082C1E56"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0F0C8B77" wp14:editId="6F4F0BE6">
            <wp:extent cx="5407621" cy="3810330"/>
            <wp:effectExtent l="0" t="0" r="317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7621" cy="3810330"/>
                    </a:xfrm>
                    <a:prstGeom prst="rect">
                      <a:avLst/>
                    </a:prstGeom>
                  </pic:spPr>
                </pic:pic>
              </a:graphicData>
            </a:graphic>
          </wp:inline>
        </w:drawing>
      </w:r>
    </w:p>
    <w:p w14:paraId="1F947587" w14:textId="77777777" w:rsidR="00DB1108" w:rsidRPr="00F52AF3" w:rsidRDefault="00DB1108" w:rsidP="00DB1108">
      <w:pPr>
        <w:jc w:val="center"/>
        <w:rPr>
          <w:b/>
        </w:rPr>
      </w:pPr>
      <w:r>
        <w:rPr>
          <w:b/>
          <w:noProof/>
          <w:lang w:val="en-US" w:eastAsia="ko-KR"/>
        </w:rPr>
        <w:t>(b) UL Throughput</w:t>
      </w:r>
    </w:p>
    <w:p w14:paraId="1D6D7CEF"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Figure 2. InH, Medium RU</w:t>
      </w:r>
    </w:p>
    <w:p w14:paraId="0C5E9BD8" w14:textId="77777777" w:rsidR="00DB1108" w:rsidRDefault="00DB1108" w:rsidP="00DB1108">
      <w:pPr>
        <w:rPr>
          <w:rFonts w:eastAsia="SimSun"/>
          <w:b/>
        </w:rPr>
      </w:pPr>
    </w:p>
    <w:p w14:paraId="248D57BB" w14:textId="77777777" w:rsidR="00DB1108" w:rsidRDefault="00DB1108" w:rsidP="00DB1108">
      <w:pPr>
        <w:jc w:val="center"/>
        <w:rPr>
          <w:b/>
          <w:noProof/>
          <w:lang w:val="en-US" w:eastAsia="ko-KR"/>
        </w:rPr>
      </w:pPr>
      <w:r>
        <w:rPr>
          <w:noProof/>
          <w:lang w:val="en-US" w:eastAsia="ko-KR"/>
        </w:rPr>
        <w:lastRenderedPageBreak/>
        <w:drawing>
          <wp:inline distT="0" distB="0" distL="0" distR="0" wp14:anchorId="4688752F" wp14:editId="7C046503">
            <wp:extent cx="5399405" cy="3799840"/>
            <wp:effectExtent l="0" t="0" r="0" b="0"/>
            <wp:docPr id="2"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2"/>
                    <a:stretch>
                      <a:fillRect/>
                    </a:stretch>
                  </pic:blipFill>
                  <pic:spPr>
                    <a:xfrm>
                      <a:off x="0" y="0"/>
                      <a:ext cx="5399405" cy="3799840"/>
                    </a:xfrm>
                    <a:prstGeom prst="rect">
                      <a:avLst/>
                    </a:prstGeom>
                  </pic:spPr>
                </pic:pic>
              </a:graphicData>
            </a:graphic>
          </wp:inline>
        </w:drawing>
      </w:r>
    </w:p>
    <w:p w14:paraId="5D6B657E" w14:textId="77777777" w:rsidR="00DB1108" w:rsidRPr="00F52AF3" w:rsidRDefault="00DB1108" w:rsidP="00DB1108">
      <w:pPr>
        <w:jc w:val="center"/>
        <w:rPr>
          <w:b/>
        </w:rPr>
      </w:pPr>
      <w:r>
        <w:rPr>
          <w:b/>
          <w:noProof/>
          <w:lang w:val="en-US" w:eastAsia="ko-KR"/>
        </w:rPr>
        <w:t>(a) DL Throughput</w:t>
      </w:r>
    </w:p>
    <w:p w14:paraId="7C217454"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2A78A76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noProof/>
          <w:lang w:val="en-US" w:eastAsia="ko-KR"/>
        </w:rPr>
        <w:drawing>
          <wp:inline distT="0" distB="0" distL="0" distR="0" wp14:anchorId="4FA4153B" wp14:editId="64CF5D0F">
            <wp:extent cx="5400040" cy="3799840"/>
            <wp:effectExtent l="0" t="0" r="0" b="0"/>
            <wp:docPr id="3"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3"/>
                    <a:stretch>
                      <a:fillRect/>
                    </a:stretch>
                  </pic:blipFill>
                  <pic:spPr>
                    <a:xfrm>
                      <a:off x="0" y="0"/>
                      <a:ext cx="5400040" cy="3799840"/>
                    </a:xfrm>
                    <a:prstGeom prst="rect">
                      <a:avLst/>
                    </a:prstGeom>
                  </pic:spPr>
                </pic:pic>
              </a:graphicData>
            </a:graphic>
          </wp:inline>
        </w:drawing>
      </w:r>
    </w:p>
    <w:p w14:paraId="71BA57F4" w14:textId="77777777" w:rsidR="00DB1108" w:rsidRPr="00F52AF3" w:rsidRDefault="00DB1108" w:rsidP="00DB1108">
      <w:pPr>
        <w:jc w:val="center"/>
        <w:rPr>
          <w:b/>
        </w:rPr>
      </w:pPr>
      <w:r>
        <w:rPr>
          <w:b/>
          <w:noProof/>
          <w:lang w:val="en-US" w:eastAsia="ko-KR"/>
        </w:rPr>
        <w:t>(b) UL Throughput</w:t>
      </w:r>
    </w:p>
    <w:p w14:paraId="14CD276D"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t>Figure 3. InH, High RU</w:t>
      </w:r>
    </w:p>
    <w:p w14:paraId="1D6E36C6" w14:textId="77777777" w:rsidR="00DB1108" w:rsidRPr="00F52AF3" w:rsidRDefault="00DB1108" w:rsidP="00DB1108">
      <w:pPr>
        <w:rPr>
          <w:b/>
        </w:rPr>
      </w:pPr>
    </w:p>
    <w:p w14:paraId="283809EC" w14:textId="77777777" w:rsidR="00DB1108" w:rsidRPr="00D426F9" w:rsidRDefault="00DB1108" w:rsidP="00DB1108">
      <w:pPr>
        <w:tabs>
          <w:tab w:val="num" w:pos="942"/>
        </w:tabs>
        <w:overflowPunct/>
        <w:autoSpaceDE/>
        <w:autoSpaceDN/>
        <w:adjustRightInd/>
        <w:spacing w:before="50" w:afterLines="50" w:line="240" w:lineRule="atLeast"/>
        <w:textAlignment w:val="auto"/>
        <w:rPr>
          <w:b/>
          <w:kern w:val="2"/>
          <w:lang w:eastAsia="ko-KR"/>
        </w:rPr>
      </w:pPr>
      <w:r w:rsidRPr="00D426F9">
        <w:rPr>
          <w:rFonts w:hint="eastAsia"/>
          <w:b/>
          <w:kern w:val="2"/>
          <w:lang w:eastAsia="ko-KR"/>
        </w:rPr>
        <w:lastRenderedPageBreak/>
        <w:t>D</w:t>
      </w:r>
      <w:r w:rsidRPr="00D426F9">
        <w:rPr>
          <w:b/>
          <w:kern w:val="2"/>
          <w:lang w:eastAsia="ko-KR"/>
        </w:rPr>
        <w:t xml:space="preserve">eployment Scenario </w:t>
      </w:r>
      <w:r>
        <w:rPr>
          <w:b/>
          <w:kern w:val="2"/>
          <w:lang w:eastAsia="ko-KR"/>
        </w:rPr>
        <w:t>2</w:t>
      </w:r>
      <w:r w:rsidRPr="00D426F9">
        <w:rPr>
          <w:b/>
          <w:kern w:val="2"/>
          <w:lang w:eastAsia="ko-KR"/>
        </w:rPr>
        <w:t xml:space="preserve">: </w:t>
      </w:r>
      <w:r>
        <w:rPr>
          <w:b/>
          <w:kern w:val="2"/>
          <w:lang w:eastAsia="ko-KR"/>
        </w:rPr>
        <w:t>UMa</w:t>
      </w:r>
    </w:p>
    <w:p w14:paraId="08E15ADC" w14:textId="77777777" w:rsidR="00DB1108" w:rsidRPr="00D426F9" w:rsidRDefault="00DB1108" w:rsidP="00DB1108">
      <w:pPr>
        <w:rPr>
          <w:rFonts w:eastAsia="SimSun"/>
          <w:b/>
        </w:rPr>
      </w:pPr>
    </w:p>
    <w:p w14:paraId="48675F45" w14:textId="77777777" w:rsidR="00DB1108" w:rsidRDefault="00DB1108" w:rsidP="00DB1108">
      <w:pPr>
        <w:jc w:val="center"/>
        <w:rPr>
          <w:b/>
          <w:noProof/>
          <w:lang w:val="en-US" w:eastAsia="ko-KR"/>
        </w:rPr>
      </w:pPr>
      <w:r w:rsidRPr="00381BED">
        <w:rPr>
          <w:noProof/>
          <w:lang w:val="en-US" w:eastAsia="ko-KR"/>
        </w:rPr>
        <w:drawing>
          <wp:inline distT="0" distB="0" distL="0" distR="0" wp14:anchorId="0232067C" wp14:editId="542F6417">
            <wp:extent cx="5389331" cy="3810330"/>
            <wp:effectExtent l="0" t="0" r="1905"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89331" cy="3810330"/>
                    </a:xfrm>
                    <a:prstGeom prst="rect">
                      <a:avLst/>
                    </a:prstGeom>
                  </pic:spPr>
                </pic:pic>
              </a:graphicData>
            </a:graphic>
          </wp:inline>
        </w:drawing>
      </w:r>
    </w:p>
    <w:p w14:paraId="40BEC07E" w14:textId="77777777" w:rsidR="00DB1108" w:rsidRPr="00F52AF3" w:rsidRDefault="00DB1108" w:rsidP="00DB1108">
      <w:pPr>
        <w:jc w:val="center"/>
        <w:rPr>
          <w:b/>
        </w:rPr>
      </w:pPr>
      <w:r>
        <w:rPr>
          <w:b/>
          <w:noProof/>
          <w:lang w:val="en-US" w:eastAsia="ko-KR"/>
        </w:rPr>
        <w:t>(a) DL Throughput</w:t>
      </w:r>
    </w:p>
    <w:p w14:paraId="70EB8739"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16AF93AA"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391FA42B" wp14:editId="0DE9DFFD">
            <wp:extent cx="5389331" cy="3810330"/>
            <wp:effectExtent l="0" t="0" r="190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89331" cy="3810330"/>
                    </a:xfrm>
                    <a:prstGeom prst="rect">
                      <a:avLst/>
                    </a:prstGeom>
                  </pic:spPr>
                </pic:pic>
              </a:graphicData>
            </a:graphic>
          </wp:inline>
        </w:drawing>
      </w:r>
    </w:p>
    <w:p w14:paraId="68C0A145" w14:textId="77777777" w:rsidR="00DB1108" w:rsidRPr="00F52AF3" w:rsidRDefault="00DB1108" w:rsidP="00DB1108">
      <w:pPr>
        <w:jc w:val="center"/>
        <w:rPr>
          <w:b/>
        </w:rPr>
      </w:pPr>
      <w:r>
        <w:rPr>
          <w:b/>
          <w:noProof/>
          <w:lang w:val="en-US" w:eastAsia="ko-KR"/>
        </w:rPr>
        <w:t>(b) UL Throughput</w:t>
      </w:r>
    </w:p>
    <w:p w14:paraId="40F7BCF7"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lastRenderedPageBreak/>
        <w:t>Figure 4. UMa, Low RU</w:t>
      </w:r>
    </w:p>
    <w:p w14:paraId="7B1934F5" w14:textId="77777777" w:rsidR="00DB1108" w:rsidRDefault="00DB1108" w:rsidP="00DB1108">
      <w:pPr>
        <w:rPr>
          <w:b/>
          <w:noProof/>
          <w:lang w:val="en-US" w:eastAsia="ko-KR"/>
        </w:rPr>
      </w:pPr>
    </w:p>
    <w:p w14:paraId="1111840E" w14:textId="77777777" w:rsidR="00DB1108" w:rsidRDefault="00DB1108" w:rsidP="00DB1108">
      <w:pPr>
        <w:jc w:val="center"/>
        <w:rPr>
          <w:b/>
          <w:noProof/>
          <w:lang w:val="en-US" w:eastAsia="ko-KR"/>
        </w:rPr>
      </w:pPr>
      <w:r w:rsidRPr="00381BED">
        <w:rPr>
          <w:noProof/>
          <w:lang w:val="en-US" w:eastAsia="ko-KR"/>
        </w:rPr>
        <w:drawing>
          <wp:inline distT="0" distB="0" distL="0" distR="0" wp14:anchorId="6042A2A2" wp14:editId="776603C1">
            <wp:extent cx="5389331" cy="3810330"/>
            <wp:effectExtent l="0" t="0" r="190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89331" cy="3810330"/>
                    </a:xfrm>
                    <a:prstGeom prst="rect">
                      <a:avLst/>
                    </a:prstGeom>
                  </pic:spPr>
                </pic:pic>
              </a:graphicData>
            </a:graphic>
          </wp:inline>
        </w:drawing>
      </w:r>
    </w:p>
    <w:p w14:paraId="6803DA09" w14:textId="77777777" w:rsidR="00DB1108" w:rsidRPr="00F52AF3" w:rsidRDefault="00DB1108" w:rsidP="00DB1108">
      <w:pPr>
        <w:jc w:val="center"/>
        <w:rPr>
          <w:b/>
        </w:rPr>
      </w:pPr>
      <w:r>
        <w:rPr>
          <w:b/>
          <w:noProof/>
          <w:lang w:val="en-US" w:eastAsia="ko-KR"/>
        </w:rPr>
        <w:t>(a) DL Throughput</w:t>
      </w:r>
    </w:p>
    <w:p w14:paraId="76D07A0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36E5B0C3"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1FAAFA54" wp14:editId="7D521BB0">
            <wp:extent cx="5389331" cy="3810330"/>
            <wp:effectExtent l="0" t="0" r="190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9331" cy="3810330"/>
                    </a:xfrm>
                    <a:prstGeom prst="rect">
                      <a:avLst/>
                    </a:prstGeom>
                  </pic:spPr>
                </pic:pic>
              </a:graphicData>
            </a:graphic>
          </wp:inline>
        </w:drawing>
      </w:r>
    </w:p>
    <w:p w14:paraId="24BB036E" w14:textId="77777777" w:rsidR="00DB1108" w:rsidRPr="00F52AF3" w:rsidRDefault="00DB1108" w:rsidP="00DB1108">
      <w:pPr>
        <w:jc w:val="center"/>
        <w:rPr>
          <w:b/>
        </w:rPr>
      </w:pPr>
      <w:r>
        <w:rPr>
          <w:b/>
          <w:noProof/>
          <w:lang w:val="en-US" w:eastAsia="ko-KR"/>
        </w:rPr>
        <w:t>(b) UL Throughput</w:t>
      </w:r>
    </w:p>
    <w:p w14:paraId="357F5D97"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lastRenderedPageBreak/>
        <w:t>Figure 5. UMa, Medium RU</w:t>
      </w:r>
    </w:p>
    <w:p w14:paraId="72364065" w14:textId="77777777" w:rsidR="00DB1108" w:rsidRDefault="00DB1108" w:rsidP="00DB1108">
      <w:pPr>
        <w:rPr>
          <w:rFonts w:eastAsia="SimSun"/>
          <w:b/>
        </w:rPr>
      </w:pPr>
    </w:p>
    <w:p w14:paraId="26515B07" w14:textId="77777777" w:rsidR="00DB1108" w:rsidRDefault="00DB1108" w:rsidP="00DB1108">
      <w:pPr>
        <w:jc w:val="center"/>
        <w:rPr>
          <w:b/>
          <w:noProof/>
          <w:lang w:val="en-US" w:eastAsia="ko-KR"/>
        </w:rPr>
      </w:pPr>
      <w:r w:rsidRPr="00381BED">
        <w:rPr>
          <w:noProof/>
          <w:lang w:val="en-US" w:eastAsia="ko-KR"/>
        </w:rPr>
        <w:drawing>
          <wp:inline distT="0" distB="0" distL="0" distR="0" wp14:anchorId="51FD3176" wp14:editId="795F65E3">
            <wp:extent cx="5389331" cy="3810330"/>
            <wp:effectExtent l="0" t="0" r="190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89331" cy="3810330"/>
                    </a:xfrm>
                    <a:prstGeom prst="rect">
                      <a:avLst/>
                    </a:prstGeom>
                  </pic:spPr>
                </pic:pic>
              </a:graphicData>
            </a:graphic>
          </wp:inline>
        </w:drawing>
      </w:r>
    </w:p>
    <w:p w14:paraId="1A1DEA98" w14:textId="77777777" w:rsidR="00DB1108" w:rsidRPr="00F52AF3" w:rsidRDefault="00DB1108" w:rsidP="00DB1108">
      <w:pPr>
        <w:jc w:val="center"/>
        <w:rPr>
          <w:b/>
        </w:rPr>
      </w:pPr>
      <w:r>
        <w:rPr>
          <w:b/>
          <w:noProof/>
          <w:lang w:val="en-US" w:eastAsia="ko-KR"/>
        </w:rPr>
        <w:t>(a) DL Throughput</w:t>
      </w:r>
    </w:p>
    <w:p w14:paraId="08BD94E6"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p>
    <w:p w14:paraId="6C060090"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sidRPr="00381BED">
        <w:rPr>
          <w:noProof/>
          <w:lang w:val="en-US" w:eastAsia="ko-KR"/>
        </w:rPr>
        <w:drawing>
          <wp:inline distT="0" distB="0" distL="0" distR="0" wp14:anchorId="5BD4B67D" wp14:editId="0A69D186">
            <wp:extent cx="5389331" cy="3810330"/>
            <wp:effectExtent l="0" t="0" r="190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9331" cy="3810330"/>
                    </a:xfrm>
                    <a:prstGeom prst="rect">
                      <a:avLst/>
                    </a:prstGeom>
                  </pic:spPr>
                </pic:pic>
              </a:graphicData>
            </a:graphic>
          </wp:inline>
        </w:drawing>
      </w:r>
    </w:p>
    <w:p w14:paraId="3D507951" w14:textId="77777777" w:rsidR="00DB1108" w:rsidRPr="00F52AF3" w:rsidRDefault="00DB1108" w:rsidP="00DB1108">
      <w:pPr>
        <w:jc w:val="center"/>
        <w:rPr>
          <w:b/>
        </w:rPr>
      </w:pPr>
      <w:r>
        <w:rPr>
          <w:b/>
          <w:noProof/>
          <w:lang w:val="en-US" w:eastAsia="ko-KR"/>
        </w:rPr>
        <w:t>(b) UL Throughput</w:t>
      </w:r>
    </w:p>
    <w:p w14:paraId="534AEC92" w14:textId="77777777" w:rsidR="00DB1108" w:rsidRDefault="00DB1108" w:rsidP="00DB1108">
      <w:pPr>
        <w:tabs>
          <w:tab w:val="num" w:pos="942"/>
        </w:tabs>
        <w:overflowPunct/>
        <w:autoSpaceDE/>
        <w:autoSpaceDN/>
        <w:adjustRightInd/>
        <w:spacing w:before="50" w:afterLines="50" w:line="240" w:lineRule="atLeast"/>
        <w:jc w:val="center"/>
        <w:textAlignment w:val="auto"/>
        <w:rPr>
          <w:kern w:val="2"/>
          <w:lang w:eastAsia="ko-KR"/>
        </w:rPr>
      </w:pPr>
      <w:r>
        <w:rPr>
          <w:b/>
        </w:rPr>
        <w:lastRenderedPageBreak/>
        <w:t>Figure 6. UMa, High RU</w:t>
      </w:r>
    </w:p>
    <w:p w14:paraId="7A058A09" w14:textId="77777777" w:rsidR="00137230" w:rsidRPr="00DB1108" w:rsidRDefault="00137230" w:rsidP="00137230">
      <w:pPr>
        <w:tabs>
          <w:tab w:val="num" w:pos="942"/>
        </w:tabs>
        <w:overflowPunct/>
        <w:autoSpaceDE/>
        <w:autoSpaceDN/>
        <w:adjustRightInd/>
        <w:spacing w:before="50" w:afterLines="50" w:line="240" w:lineRule="atLeast"/>
        <w:textAlignment w:val="auto"/>
        <w:rPr>
          <w:lang w:eastAsia="ko-KR"/>
        </w:rPr>
      </w:pPr>
    </w:p>
    <w:sectPr w:rsidR="00137230" w:rsidRPr="00DB110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AF045" w14:textId="77777777" w:rsidR="00270435" w:rsidRDefault="00270435">
      <w:pPr>
        <w:spacing w:after="0"/>
      </w:pPr>
      <w:r>
        <w:separator/>
      </w:r>
    </w:p>
  </w:endnote>
  <w:endnote w:type="continuationSeparator" w:id="0">
    <w:p w14:paraId="00A11BC7" w14:textId="77777777" w:rsidR="00270435" w:rsidRDefault="002704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바탕체">
    <w:panose1 w:val="02030609000101010101"/>
    <w:charset w:val="81"/>
    <w:family w:val="roma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604FFF" w:rsidRDefault="00604FF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62140">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62140">
      <w:rPr>
        <w:rStyle w:val="a7"/>
      </w:rPr>
      <w:t>30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10726" w14:textId="77777777" w:rsidR="00270435" w:rsidRDefault="00270435">
      <w:pPr>
        <w:spacing w:after="0"/>
      </w:pPr>
      <w:r>
        <w:separator/>
      </w:r>
    </w:p>
  </w:footnote>
  <w:footnote w:type="continuationSeparator" w:id="0">
    <w:p w14:paraId="0CFEDF8C" w14:textId="77777777" w:rsidR="00270435" w:rsidRDefault="0027043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04FFF" w:rsidRDefault="00604FFF">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85467"/>
    <w:multiLevelType w:val="hybridMultilevel"/>
    <w:tmpl w:val="6B3EC4B4"/>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1"/>
    <w:lvlOverride w:ilvl="0">
      <w:startOverride w:val="1"/>
    </w:lvlOverride>
  </w:num>
  <w:num w:numId="4">
    <w:abstractNumId w:val="8"/>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53"/>
  </w:num>
  <w:num w:numId="8">
    <w:abstractNumId w:val="33"/>
  </w:num>
  <w:num w:numId="9">
    <w:abstractNumId w:val="50"/>
  </w:num>
  <w:num w:numId="10">
    <w:abstractNumId w:val="26"/>
    <w:lvlOverride w:ilvl="0">
      <w:startOverride w:val="1"/>
    </w:lvlOverride>
  </w:num>
  <w:num w:numId="11">
    <w:abstractNumId w:val="4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7"/>
  </w:num>
  <w:num w:numId="16">
    <w:abstractNumId w:val="47"/>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num>
  <w:num w:numId="19">
    <w:abstractNumId w:val="51"/>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2"/>
  </w:num>
  <w:num w:numId="23">
    <w:abstractNumId w:val="21"/>
  </w:num>
  <w:num w:numId="24">
    <w:abstractNumId w:val="11"/>
  </w:num>
  <w:num w:numId="25">
    <w:abstractNumId w:val="27"/>
  </w:num>
  <w:num w:numId="26">
    <w:abstractNumId w:val="52"/>
  </w:num>
  <w:num w:numId="27">
    <w:abstractNumId w:val="40"/>
  </w:num>
  <w:num w:numId="28">
    <w:abstractNumId w:val="37"/>
  </w:num>
  <w:num w:numId="29">
    <w:abstractNumId w:val="38"/>
  </w:num>
  <w:num w:numId="30">
    <w:abstractNumId w:val="48"/>
  </w:num>
  <w:num w:numId="31">
    <w:abstractNumId w:val="13"/>
  </w:num>
  <w:num w:numId="32">
    <w:abstractNumId w:val="43"/>
  </w:num>
  <w:num w:numId="33">
    <w:abstractNumId w:val="9"/>
  </w:num>
  <w:num w:numId="34">
    <w:abstractNumId w:val="24"/>
  </w:num>
  <w:num w:numId="35">
    <w:abstractNumId w:val="18"/>
  </w:num>
  <w:num w:numId="36">
    <w:abstractNumId w:val="44"/>
  </w:num>
  <w:num w:numId="37">
    <w:abstractNumId w:val="49"/>
  </w:num>
  <w:num w:numId="38">
    <w:abstractNumId w:val="15"/>
  </w:num>
  <w:num w:numId="39">
    <w:abstractNumId w:val="6"/>
  </w:num>
  <w:num w:numId="40">
    <w:abstractNumId w:val="14"/>
  </w:num>
  <w:num w:numId="41">
    <w:abstractNumId w:val="34"/>
  </w:num>
  <w:num w:numId="42">
    <w:abstractNumId w:val="19"/>
  </w:num>
  <w:num w:numId="43">
    <w:abstractNumId w:val="3"/>
  </w:num>
  <w:num w:numId="44">
    <w:abstractNumId w:val="25"/>
  </w:num>
  <w:num w:numId="45">
    <w:abstractNumId w:val="23"/>
  </w:num>
  <w:num w:numId="46">
    <w:abstractNumId w:val="20"/>
  </w:num>
  <w:num w:numId="47">
    <w:abstractNumId w:val="39"/>
  </w:num>
  <w:num w:numId="48">
    <w:abstractNumId w:val="28"/>
  </w:num>
  <w:num w:numId="49">
    <w:abstractNumId w:val="46"/>
  </w:num>
  <w:num w:numId="50">
    <w:abstractNumId w:val="45"/>
  </w:num>
  <w:num w:numId="51">
    <w:abstractNumId w:val="42"/>
  </w:num>
  <w:num w:numId="52">
    <w:abstractNumId w:val="0"/>
  </w:num>
  <w:num w:numId="53">
    <w:abstractNumId w:val="10"/>
  </w:num>
  <w:num w:numId="54">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0C5B"/>
    <w:rsid w:val="00312228"/>
    <w:rsid w:val="003122CB"/>
    <w:rsid w:val="00312334"/>
    <w:rsid w:val="003129E6"/>
    <w:rsid w:val="00312A2F"/>
    <w:rsid w:val="00313082"/>
    <w:rsid w:val="0031322C"/>
    <w:rsid w:val="003135F5"/>
    <w:rsid w:val="003137F0"/>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277ED"/>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7663"/>
    <w:rsid w:val="00EF7DCF"/>
    <w:rsid w:val="00F00BDA"/>
    <w:rsid w:val="00F01562"/>
    <w:rsid w:val="00F015B6"/>
    <w:rsid w:val="00F0171A"/>
    <w:rsid w:val="00F01AB5"/>
    <w:rsid w:val="00F01D29"/>
    <w:rsid w:val="00F02EB9"/>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889B5-3B4D-4D64-8125-28E9CBAE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12197</Words>
  <Characters>50010</Characters>
  <Application>Microsoft Office Word</Application>
  <DocSecurity>4</DocSecurity>
  <Lines>12502</Lines>
  <Paragraphs>6220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2</cp:revision>
  <cp:lastPrinted>2013-04-04T11:22:00Z</cp:lastPrinted>
  <dcterms:created xsi:type="dcterms:W3CDTF">2023-05-15T06:05:00Z</dcterms:created>
  <dcterms:modified xsi:type="dcterms:W3CDTF">2023-05-15T06:05:00Z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